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F9F" w:rsidRPr="00D24F9F" w:rsidRDefault="00F460EE">
      <w:pPr>
        <w:rPr>
          <w:rFonts w:ascii="Arial" w:hAnsi="Arial" w:cs="Arial"/>
        </w:rPr>
      </w:pPr>
      <w:r w:rsidRPr="00F460EE">
        <w:rPr>
          <w:rFonts w:ascii="Arial" w:hAnsi="Arial" w:cs="Arial"/>
          <w:noProof/>
          <w:sz w:val="16"/>
          <w:szCs w:val="16"/>
          <w:lang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2050" type="#_x0000_t202" style="position:absolute;margin-left:0;margin-top:-42.05pt;width:594.75pt;height:166.5pt;z-index:251661312;visibility:visible;mso-wrap-distance-top:3.6pt;mso-wrap-distance-bottom:3.6pt;mso-position-horizontal:lef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" stroked="f">
            <v:textbox>
              <w:txbxContent>
                <w:p w:rsidR="003C024C" w:rsidRDefault="003C024C"/>
                <w:p w:rsidR="003C024C" w:rsidRDefault="003C024C"/>
                <w:p w:rsidR="003C024C" w:rsidRDefault="003C024C"/>
                <w:tbl>
                  <w:tblPr>
                    <w:tblStyle w:val="a3"/>
                    <w:tblW w:w="11908" w:type="dxa"/>
                    <w:tblInd w:w="-14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000000" w:themeFill="text1"/>
                    <w:tblLook w:val="04A0"/>
                  </w:tblPr>
                  <w:tblGrid>
                    <w:gridCol w:w="11908"/>
                  </w:tblGrid>
                  <w:tr w:rsidR="00202477" w:rsidTr="00202477">
                    <w:tc>
                      <w:tcPr>
                        <w:tcW w:w="11908" w:type="dxa"/>
                        <w:shd w:val="clear" w:color="auto" w:fill="000000" w:themeFill="text1"/>
                      </w:tcPr>
                      <w:p w:rsidR="00202477" w:rsidRDefault="00202477" w:rsidP="00202477">
                        <w:pPr>
                          <w:spacing w:line="48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</w:p>
                      <w:p w:rsidR="00202477" w:rsidRPr="00B84735" w:rsidRDefault="00202477" w:rsidP="00202477">
                        <w:pPr>
                          <w:spacing w:line="48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lang/>
                          </w:rPr>
                          <w:t>ИНСТРУКЦИЯ ПО ЭКСПЛУАТАЦИИ</w:t>
                        </w:r>
                      </w:p>
                      <w:p w:rsidR="00202477" w:rsidRPr="00B84735" w:rsidRDefault="00202477" w:rsidP="00202477">
                        <w:pPr>
                          <w:spacing w:line="480" w:lineRule="auto"/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</w:p>
                    </w:tc>
                  </w:tr>
                </w:tbl>
                <w:p w:rsidR="00202477" w:rsidRPr="00B84735" w:rsidRDefault="00202477" w:rsidP="00584621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  <w10:wrap anchorx="page"/>
          </v:shape>
        </w:pict>
      </w:r>
    </w:p>
    <w:p w:rsidR="00D24F9F" w:rsidRPr="00D24F9F" w:rsidRDefault="00D24F9F">
      <w:pPr>
        <w:rPr>
          <w:rFonts w:ascii="Arial" w:hAnsi="Arial" w:cs="Arial"/>
        </w:rPr>
      </w:pPr>
    </w:p>
    <w:p w:rsidR="00D24F9F" w:rsidRDefault="00D24F9F">
      <w:pPr>
        <w:rPr>
          <w:rFonts w:ascii="Arial" w:hAnsi="Arial" w:cs="Arial"/>
        </w:rPr>
      </w:pPr>
    </w:p>
    <w:p w:rsidR="009E0946" w:rsidRPr="00D24F9F" w:rsidRDefault="00F460EE">
      <w:pPr>
        <w:rPr>
          <w:rFonts w:ascii="Arial" w:hAnsi="Arial" w:cs="Arial"/>
        </w:rPr>
      </w:pPr>
      <w:r w:rsidRPr="00F460EE">
        <w:rPr>
          <w:rFonts w:ascii="Arial" w:hAnsi="Arial" w:cs="Arial"/>
          <w:noProof/>
          <w:sz w:val="16"/>
          <w:szCs w:val="16"/>
          <w:lang/>
        </w:rPr>
        <w:pict>
          <v:shape id="_x0000_s2051" type="#_x0000_t202" style="position:absolute;margin-left:0;margin-top:622.35pt;width:606.3pt;height:110.6pt;z-index:251659264;visibility:visible;mso-height-percent:200;mso-wrap-distance-top:3.6pt;mso-wrap-distance-bottom:3.6pt;mso-position-horizontal:center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" fillcolor="#d8d8d8 [2732]" stroked="f">
            <v:textbox style="mso-fit-shape-to-text:t">
              <w:txbxContent>
                <w:tbl>
                  <w:tblPr>
                    <w:tblStyle w:val="a3"/>
                    <w:tblW w:w="11146" w:type="dxa"/>
                    <w:tblInd w:w="28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3226"/>
                    <w:gridCol w:w="1878"/>
                    <w:gridCol w:w="6042"/>
                  </w:tblGrid>
                  <w:tr w:rsidR="00202477" w:rsidRPr="00B84735" w:rsidTr="003C024C">
                    <w:tc>
                      <w:tcPr>
                        <w:tcW w:w="3226" w:type="dxa"/>
                        <w:tcBorders>
                          <w:bottom w:val="single" w:sz="24" w:space="0" w:color="auto"/>
                        </w:tcBorders>
                        <w:shd w:val="clear" w:color="auto" w:fill="D9D9D9" w:themeFill="background1" w:themeFillShade="D9"/>
                      </w:tcPr>
                      <w:p w:rsidR="00202477" w:rsidRPr="006D10B0" w:rsidRDefault="006D10B0" w:rsidP="006D10B0">
                        <w:pPr>
                          <w:spacing w:before="240" w:after="240"/>
                          <w:jc w:val="both"/>
                          <w:rPr>
                            <w:rFonts w:ascii="Montserrat ExtraBold" w:hAnsi="Montserrat ExtraBold" w:cs="Arial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3C024C">
                          <w:rPr>
                            <w:rFonts w:ascii="Helvetica LT Std Cond Blk" w:eastAsia="Times New Roman" w:hAnsi="Helvetica LT Std Cond Blk" w:cs="Arial"/>
                            <w:b/>
                            <w:bCs/>
                            <w:sz w:val="52"/>
                            <w:szCs w:val="52"/>
                            <w:lang w:eastAsia="ru-RU" w:bidi="ar-SA"/>
                          </w:rPr>
                          <w:t>KD</w:t>
                        </w:r>
                        <w:r w:rsidR="00202477" w:rsidRPr="003C024C">
                          <w:rPr>
                            <w:rFonts w:ascii="Helvetica LT Std Cond Blk" w:eastAsia="Times New Roman" w:hAnsi="Helvetica LT Std Cond Blk" w:cs="Arial"/>
                            <w:b/>
                            <w:bCs/>
                            <w:sz w:val="52"/>
                            <w:szCs w:val="52"/>
                            <w:lang w:eastAsia="ru-RU" w:bidi="ar-SA"/>
                          </w:rPr>
                          <w:t>P</w:t>
                        </w:r>
                        <w:r w:rsidR="00AC3B0E">
                          <w:rPr>
                            <w:rFonts w:ascii="Helvetica LT Std Cond Blk" w:eastAsia="Times New Roman" w:hAnsi="Helvetica LT Std Cond Blk" w:cs="Arial"/>
                            <w:b/>
                            <w:bCs/>
                            <w:sz w:val="52"/>
                            <w:szCs w:val="52"/>
                            <w:lang w:eastAsia="ru-RU" w:bidi="ar-SA"/>
                          </w:rPr>
                          <w:t>B69</w:t>
                        </w:r>
                        <w:r w:rsidR="00202477" w:rsidRPr="003C024C">
                          <w:rPr>
                            <w:rFonts w:ascii="Helvetica LT Std Cond Blk" w:eastAsia="Times New Roman" w:hAnsi="Helvetica LT Std Cond Blk" w:cs="Arial"/>
                            <w:b/>
                            <w:bCs/>
                            <w:sz w:val="52"/>
                            <w:szCs w:val="52"/>
                            <w:lang w:eastAsia="ru-RU" w:bidi="ar-SA"/>
                          </w:rPr>
                          <w:t>8</w:t>
                        </w:r>
                      </w:p>
                    </w:tc>
                    <w:tc>
                      <w:tcPr>
                        <w:tcW w:w="1878" w:type="dxa"/>
                        <w:tcBorders>
                          <w:bottom w:val="single" w:sz="24" w:space="0" w:color="auto"/>
                        </w:tcBorders>
                        <w:shd w:val="clear" w:color="auto" w:fill="D9D9D9" w:themeFill="background1" w:themeFillShade="D9"/>
                      </w:tcPr>
                      <w:p w:rsidR="00202477" w:rsidRPr="00B84735" w:rsidRDefault="00202477" w:rsidP="00E56410">
                        <w:pPr>
                          <w:jc w:val="both"/>
                          <w:rPr>
                            <w:rFonts w:ascii="Arial Narrow" w:hAnsi="Arial Narrow" w:cs="Arial"/>
                            <w:b/>
                            <w:bCs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6042" w:type="dxa"/>
                        <w:tcBorders>
                          <w:bottom w:val="single" w:sz="24" w:space="0" w:color="auto"/>
                        </w:tcBorders>
                        <w:shd w:val="clear" w:color="auto" w:fill="D9D9D9" w:themeFill="background1" w:themeFillShade="D9"/>
                      </w:tcPr>
                      <w:p w:rsidR="003C024C" w:rsidRPr="003C024C" w:rsidRDefault="003C024C" w:rsidP="003C024C">
                        <w:pPr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202477" w:rsidRPr="00B84735" w:rsidRDefault="003C024C" w:rsidP="003C024C">
                        <w:pPr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sz w:val="40"/>
                            <w:szCs w:val="40"/>
                            <w:lang w:val="ru-RU" w:eastAsia="ru-RU" w:bidi="ar-SA"/>
                          </w:rPr>
                          <w:drawing>
                            <wp:inline distT="0" distB="0" distL="0" distR="0">
                              <wp:extent cx="1439344" cy="468795"/>
                              <wp:effectExtent l="0" t="0" r="8890" b="7620"/>
                              <wp:docPr id="649749364" name="Picture 1" descr="A black and white logo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9749364" name="Picture 1" descr="A black and white logo&#10;&#10;Description automatically generated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67610" cy="47800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02477" w:rsidRPr="00527671" w:rsidTr="00AD7082">
                    <w:trPr>
                      <w:trHeight w:val="1142"/>
                    </w:trPr>
                    <w:tc>
                      <w:tcPr>
                        <w:tcW w:w="11146" w:type="dxa"/>
                        <w:gridSpan w:val="3"/>
                        <w:tcBorders>
                          <w:bottom w:val="single" w:sz="24" w:space="0" w:color="auto"/>
                        </w:tcBorders>
                        <w:shd w:val="clear" w:color="auto" w:fill="D9D9D9" w:themeFill="background1" w:themeFillShade="D9"/>
                      </w:tcPr>
                      <w:p w:rsidR="006D10B0" w:rsidRPr="00AC3B0E" w:rsidRDefault="00AC3B0E" w:rsidP="00AD7082">
                        <w:pPr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ru-RU"/>
                          </w:rPr>
                          <w:t>Гайковерт аккумуляторный</w:t>
                        </w:r>
                      </w:p>
                      <w:p w:rsidR="00202477" w:rsidRPr="006D10B0" w:rsidRDefault="00AC3B0E" w:rsidP="00CC0B03">
                        <w:pPr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/>
                          </w:rPr>
                          <w:t>ударный бесщеточный</w:t>
                        </w:r>
                        <w:r w:rsidR="00202477" w:rsidRPr="003C024C">
                          <w:rPr>
                            <w:rFonts w:ascii="Helvetica LT Std Cond Blk" w:hAnsi="Helvetica LT Std Cond Blk" w:cs="Arial"/>
                            <w:b/>
                            <w:bCs/>
                            <w:sz w:val="44"/>
                            <w:szCs w:val="44"/>
                            <w:lang/>
                          </w:rPr>
                          <w:t>RU</w:t>
                        </w:r>
                      </w:p>
                    </w:tc>
                  </w:tr>
                </w:tbl>
                <w:p w:rsidR="00202477" w:rsidRPr="00AC3B0E" w:rsidRDefault="00202477" w:rsidP="00D24F9F">
                  <w:pPr>
                    <w:shd w:val="clear" w:color="auto" w:fill="D9D9D9" w:themeFill="background1" w:themeFillShade="D9"/>
                    <w:ind w:firstLine="9356"/>
                    <w:jc w:val="both"/>
                    <w:rPr>
                      <w:rFonts w:ascii="Arial" w:hAnsi="Arial" w:cs="Arial"/>
                      <w:lang w:val="ru-RU"/>
                    </w:rPr>
                  </w:pPr>
                </w:p>
              </w:txbxContent>
            </v:textbox>
            <w10:wrap anchorx="margin"/>
          </v:shape>
        </w:pict>
      </w:r>
    </w:p>
    <w:p w:rsidR="00D24F9F" w:rsidRDefault="00AC3B0E" w:rsidP="00D24F9F">
      <w:pPr>
        <w:jc w:val="both"/>
        <w:rPr>
          <w:rFonts w:ascii="Arial" w:hAnsi="Arial" w:cs="Arial"/>
          <w:b/>
          <w:bCs/>
          <w:sz w:val="14"/>
          <w:szCs w:val="14"/>
        </w:rPr>
        <w:sectPr w:rsidR="00D24F9F" w:rsidSect="00D24F9F">
          <w:footerReference w:type="even" r:id="rId8"/>
          <w:footerReference w:type="default" r:id="rId9"/>
          <w:type w:val="continuous"/>
          <w:pgSz w:w="11906" w:h="16838" w:code="9"/>
          <w:pgMar w:top="720" w:right="720" w:bottom="720" w:left="720" w:header="0" w:footer="476" w:gutter="0"/>
          <w:cols w:space="720"/>
          <w:docGrid w:linePitch="299"/>
        </w:sect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2028825</wp:posOffset>
            </wp:positionH>
            <wp:positionV relativeFrom="paragraph">
              <wp:posOffset>1303655</wp:posOffset>
            </wp:positionV>
            <wp:extent cx="3091815" cy="5524500"/>
            <wp:effectExtent l="0" t="0" r="0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Рисунок 4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181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60EE" w:rsidRPr="00F460EE">
        <w:rPr>
          <w:noProof/>
          <w:sz w:val="16"/>
          <w:szCs w:val="16"/>
          <w:lang/>
        </w:rPr>
        <w:pict>
          <v:shape id="_x0000_s2052" type="#_x0000_t202" style="position:absolute;left:0;text-align:left;margin-left:328.5pt;margin-top:550.8pt;width:196.1pt;height:44pt;z-index:251663360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" stroked="f">
            <v:textbox style="mso-fit-shape-to-text:t">
              <w:txbxContent>
                <w:p w:rsidR="00202477" w:rsidRPr="006D10B0" w:rsidRDefault="006D10B0" w:rsidP="00584621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 w:rsidRPr="0052496E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Изображения, рисунки и фотографии могут немного отличаться из-за постоянного улучшения продукта, см. конструкцию вашего устройства</w:t>
                  </w:r>
                </w:p>
              </w:txbxContent>
            </v:textbox>
          </v:shape>
        </w:pict>
      </w:r>
      <w:r w:rsidR="00CC0B03">
        <w:rPr>
          <w:rFonts w:ascii="Arial"/>
          <w:b/>
          <w:bCs/>
          <w:noProof/>
          <w:sz w:val="14"/>
          <w:szCs w:val="14"/>
          <w:lang w:val="ru-RU" w:eastAsia="ru-RU" w:bidi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3396615</wp:posOffset>
            </wp:positionH>
            <wp:positionV relativeFrom="paragraph">
              <wp:posOffset>6992620</wp:posOffset>
            </wp:positionV>
            <wp:extent cx="731490" cy="546265"/>
            <wp:effectExtent l="0" t="0" r="0" b="6350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90" cy="54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1E16">
        <w:rPr>
          <w:rFonts w:ascii="Arial"/>
          <w:b/>
          <w:bCs/>
          <w:noProof/>
          <w:sz w:val="14"/>
          <w:szCs w:val="14"/>
          <w:lang w:val="ru-RU" w:eastAsia="ru-RU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3637198</wp:posOffset>
            </wp:positionH>
            <wp:positionV relativeFrom="paragraph">
              <wp:posOffset>1672010</wp:posOffset>
            </wp:positionV>
            <wp:extent cx="614782" cy="453224"/>
            <wp:effectExtent l="0" t="0" r="0" b="4445"/>
            <wp:wrapNone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82" cy="45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2E1F25" w:rsidRDefault="002E1F25" w:rsidP="00476FF0">
      <w:pPr>
        <w:jc w:val="both"/>
        <w:rPr>
          <w:rFonts w:ascii="Arial" w:hAnsi="Arial" w:cs="Arial"/>
          <w:b/>
          <w:bCs/>
          <w:sz w:val="28"/>
          <w:szCs w:val="28"/>
          <w:lang/>
        </w:rPr>
      </w:pPr>
    </w:p>
    <w:p w:rsidR="002E1F25" w:rsidRDefault="002E1F25" w:rsidP="00476FF0">
      <w:pPr>
        <w:jc w:val="both"/>
        <w:rPr>
          <w:rFonts w:ascii="Arial" w:hAnsi="Arial" w:cs="Arial"/>
          <w:b/>
          <w:bCs/>
          <w:sz w:val="28"/>
          <w:szCs w:val="28"/>
          <w:lang/>
        </w:rPr>
      </w:pPr>
    </w:p>
    <w:p w:rsidR="003C024C" w:rsidRPr="003C024C" w:rsidRDefault="003C024C" w:rsidP="003C024C">
      <w:pPr>
        <w:rPr>
          <w:rFonts w:ascii="Helvetica LT Std Cond Blk" w:hAnsi="Helvetica LT Std Cond Blk" w:cs="Arial"/>
          <w:b/>
          <w:bCs/>
          <w:sz w:val="32"/>
          <w:szCs w:val="32"/>
          <w:lang w:val="ru-RU"/>
        </w:rPr>
      </w:pPr>
      <w:r w:rsidRPr="00D8708C">
        <w:rPr>
          <w:rFonts w:ascii="Helvetica LT Std Cond Blk" w:hAnsi="Helvetica LT Std Cond Blk" w:cs="Arial"/>
          <w:b/>
          <w:bCs/>
          <w:sz w:val="32"/>
          <w:szCs w:val="32"/>
        </w:rPr>
        <w:t>RU</w:t>
      </w:r>
    </w:p>
    <w:p w:rsidR="00D24F9F" w:rsidRPr="00D57394" w:rsidRDefault="003C024C" w:rsidP="003C024C">
      <w:pPr>
        <w:jc w:val="both"/>
        <w:rPr>
          <w:rFonts w:ascii="Arial" w:hAnsi="Arial" w:cs="Arial"/>
          <w:b/>
          <w:bCs/>
          <w:sz w:val="14"/>
          <w:szCs w:val="14"/>
          <w:lang w:val="ru-RU"/>
        </w:rPr>
      </w:pPr>
      <w:r w:rsidRPr="003C024C">
        <w:rPr>
          <w:rFonts w:ascii="Arial" w:hAnsi="Arial" w:cs="Arial"/>
          <w:sz w:val="18"/>
          <w:szCs w:val="18"/>
          <w:lang w:val="ru-RU"/>
        </w:rPr>
        <w:t>Перед использованием внимательно прочитайте и примите к сведению данную инструкцию</w:t>
      </w:r>
      <w:r w:rsidR="00476FF0">
        <w:rPr>
          <w:rFonts w:ascii="Arial" w:hAnsi="Arial" w:cs="Arial"/>
          <w:sz w:val="16"/>
          <w:szCs w:val="16"/>
          <w:lang/>
        </w:rPr>
        <w:t>.</w:t>
      </w:r>
    </w:p>
    <w:p w:rsidR="00D24F9F" w:rsidRPr="00D57394" w:rsidRDefault="00D24F9F" w:rsidP="00D24F9F">
      <w:pPr>
        <w:jc w:val="both"/>
        <w:rPr>
          <w:rFonts w:ascii="Arial" w:hAnsi="Arial" w:cs="Arial"/>
          <w:b/>
          <w:bCs/>
          <w:sz w:val="14"/>
          <w:szCs w:val="14"/>
          <w:lang w:val="ru-RU"/>
        </w:rPr>
      </w:pPr>
    </w:p>
    <w:p w:rsidR="00D24F9F" w:rsidRPr="00D57394" w:rsidRDefault="00D24F9F" w:rsidP="00D24F9F">
      <w:pPr>
        <w:jc w:val="both"/>
        <w:rPr>
          <w:rFonts w:ascii="Arial" w:hAnsi="Arial" w:cs="Arial"/>
          <w:b/>
          <w:bCs/>
          <w:sz w:val="14"/>
          <w:szCs w:val="14"/>
          <w:lang w:val="ru-RU"/>
        </w:rPr>
        <w:sectPr w:rsidR="00D24F9F" w:rsidRPr="00D57394" w:rsidSect="00D24F9F">
          <w:pgSz w:w="11906" w:h="16838" w:code="9"/>
          <w:pgMar w:top="720" w:right="720" w:bottom="720" w:left="720" w:header="0" w:footer="476" w:gutter="0"/>
          <w:cols w:space="720"/>
          <w:docGrid w:linePitch="299"/>
        </w:sectPr>
      </w:pPr>
    </w:p>
    <w:p w:rsidR="003C024C" w:rsidRPr="003C024C" w:rsidRDefault="003C024C" w:rsidP="003C024C">
      <w:pPr>
        <w:autoSpaceDE w:val="0"/>
        <w:autoSpaceDN w:val="0"/>
        <w:adjustRightInd w:val="0"/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</w:pPr>
      <w:r w:rsidRPr="003C024C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lastRenderedPageBreak/>
        <w:t>ОБЩИЕ РЕКОМЕНДАЦИИ</w:t>
      </w:r>
    </w:p>
    <w:p w:rsidR="003C024C" w:rsidRPr="003C024C" w:rsidRDefault="003C024C" w:rsidP="003C024C">
      <w:pPr>
        <w:autoSpaceDE w:val="0"/>
        <w:autoSpaceDN w:val="0"/>
        <w:adjustRightInd w:val="0"/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</w:pPr>
      <w:r w:rsidRPr="003C024C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t>ПО БЕЗОПАСНОСТИ ПРИ РАБОТЕ</w:t>
      </w:r>
    </w:p>
    <w:p w:rsidR="003C024C" w:rsidRPr="009C0CFF" w:rsidRDefault="003C024C" w:rsidP="003C024C">
      <w:pPr>
        <w:jc w:val="both"/>
        <w:rPr>
          <w:rFonts w:ascii="Arial" w:hAnsi="Arial" w:cs="Arial"/>
          <w:b/>
          <w:bCs/>
          <w:sz w:val="26"/>
          <w:szCs w:val="26"/>
          <w:lang w:val="ru-RU"/>
        </w:rPr>
      </w:pPr>
      <w:r w:rsidRPr="009C0CFF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t>С ЭЛЕКТРОИНСТРУМЕНТОМ</w:t>
      </w:r>
    </w:p>
    <w:p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noProof/>
          <w:sz w:val="16"/>
          <w:szCs w:val="16"/>
          <w:lang w:val="ru-RU" w:eastAsia="ru-RU" w:bidi="ar-SA"/>
        </w:rPr>
        <w:drawing>
          <wp:inline distT="0" distB="0" distL="0" distR="0">
            <wp:extent cx="259307" cy="226188"/>
            <wp:effectExtent l="0" t="0" r="762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49" cy="23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16"/>
          <w:szCs w:val="16"/>
          <w:lang/>
        </w:rPr>
        <w:t>ПРЕДУПРЕЖДЕНИЕ!Ознакомьтесь со всеми рекомендациями по безопасному проведению работ, инструкциями, иллюстрациями и спецификациями для данного инструмента.</w:t>
      </w:r>
    </w:p>
    <w:p w:rsidR="00D24F9F" w:rsidRPr="00D57394" w:rsidRDefault="00D24F9F" w:rsidP="00D24F9F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i/>
          <w:iCs/>
          <w:sz w:val="16"/>
          <w:szCs w:val="16"/>
          <w:lang/>
        </w:rPr>
        <w:t>Несоблюдение приведенных ниже инструкций может привести к поражению электрическим током, пожару и/или тяжелым травмам.</w:t>
      </w:r>
    </w:p>
    <w:p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D24F9F" w:rsidRPr="00D57394" w:rsidRDefault="00D24F9F" w:rsidP="00D24F9F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/>
        </w:rPr>
        <w:t>Сохраните все правила безопасности и инструкции для обращения в будущем.</w:t>
      </w:r>
    </w:p>
    <w:p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/>
        </w:rPr>
        <w:t>Во всех правилах безопасности термин «электроинструмент» означает работающий от сети (проводной) или аккумулятора (беспроводной) электрический инструмент.</w:t>
      </w:r>
    </w:p>
    <w:p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D24F9F" w:rsidRPr="00D24F9F" w:rsidRDefault="00D24F9F" w:rsidP="00D24F9F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/>
        </w:rPr>
        <w:t>1) Безопасность на рабочем месте</w:t>
      </w:r>
    </w:p>
    <w:p w:rsidR="00D24F9F" w:rsidRPr="00D57394" w:rsidRDefault="00D24F9F" w:rsidP="00D24F9F">
      <w:pPr>
        <w:pStyle w:val="a6"/>
        <w:numPr>
          <w:ilvl w:val="0"/>
          <w:numId w:val="1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Содержите рабочее место в чистоте, обеспечьте достаточное освещение. В условиях загроможденности или плохого освещения возрастает риск несчастных случаев.</w:t>
      </w:r>
    </w:p>
    <w:p w:rsidR="00D24F9F" w:rsidRPr="00D57394" w:rsidRDefault="00D24F9F" w:rsidP="00D24F9F">
      <w:pPr>
        <w:pStyle w:val="a6"/>
        <w:numPr>
          <w:ilvl w:val="0"/>
          <w:numId w:val="1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 xml:space="preserve">Не пользуйтесь электроинструментами во взрывоопасной атмосфере, например, вблизи огнеопасных жидкостей, газов или пыли. В электроинструментах возможно образование искр, что может привести к возгоранию пыли или газов.  </w:t>
      </w:r>
    </w:p>
    <w:p w:rsidR="00D24F9F" w:rsidRPr="00D57394" w:rsidRDefault="00D24F9F" w:rsidP="00D24F9F">
      <w:pPr>
        <w:pStyle w:val="a6"/>
        <w:numPr>
          <w:ilvl w:val="0"/>
          <w:numId w:val="1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 xml:space="preserve">Следите за тем, чтобы посторонние лица находились на безопасном расстоянии от работающего электроинструмента. Не отвлекайтесь во время работы с электроинструментом, это может привести к потере управления. </w:t>
      </w:r>
    </w:p>
    <w:p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D24F9F" w:rsidRPr="00D24F9F" w:rsidRDefault="00D24F9F" w:rsidP="00D24F9F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/>
        </w:rPr>
        <w:t>2) Электрическая безопасность</w:t>
      </w:r>
    </w:p>
    <w:p w:rsidR="00D24F9F" w:rsidRPr="00D57394" w:rsidRDefault="00D24F9F" w:rsidP="00D24F9F">
      <w:pPr>
        <w:pStyle w:val="a6"/>
        <w:numPr>
          <w:ilvl w:val="0"/>
          <w:numId w:val="2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Вилка питания должна подходить к разъему электропитания.Ни в коем случае не вносите никаких изменений в конструкцию вилки питания.Не используйте переходники для заземляемого (зануляемого) электроинструмента.</w:t>
      </w:r>
      <w:r>
        <w:rPr>
          <w:i/>
          <w:iCs/>
          <w:sz w:val="16"/>
          <w:szCs w:val="16"/>
          <w:lang/>
        </w:rPr>
        <w:t>Использование оригинальных вилок и подходящих разъемов питания снижает риск поражения электрическим током.</w:t>
      </w:r>
    </w:p>
    <w:p w:rsidR="00D24F9F" w:rsidRPr="00D57394" w:rsidRDefault="00D24F9F" w:rsidP="00D24F9F">
      <w:pPr>
        <w:pStyle w:val="a6"/>
        <w:numPr>
          <w:ilvl w:val="0"/>
          <w:numId w:val="2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Не прикасайтесь к заземленным или зануленным поверхностям: трубам, радиаторам, решеткам и холодильникам.</w:t>
      </w:r>
      <w:r>
        <w:rPr>
          <w:i/>
          <w:iCs/>
          <w:sz w:val="16"/>
          <w:szCs w:val="16"/>
          <w:lang/>
        </w:rPr>
        <w:t>При заземлении или занулении тела оператора возрастает риск поражения электрическим током.</w:t>
      </w:r>
    </w:p>
    <w:p w:rsidR="00D24F9F" w:rsidRPr="00D57394" w:rsidRDefault="00D24F9F" w:rsidP="00D24F9F">
      <w:pPr>
        <w:pStyle w:val="a6"/>
        <w:numPr>
          <w:ilvl w:val="0"/>
          <w:numId w:val="2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Не допускайте попадания капель дождя или воздействия влажного воздуха на электроинструмент.</w:t>
      </w:r>
      <w:r>
        <w:rPr>
          <w:i/>
          <w:iCs/>
          <w:sz w:val="16"/>
          <w:szCs w:val="16"/>
          <w:lang/>
        </w:rPr>
        <w:t>При попадании воды внутрь электроинструмента возрастает риск поражения электрическим током.</w:t>
      </w:r>
    </w:p>
    <w:p w:rsidR="00D24F9F" w:rsidRPr="00D57394" w:rsidRDefault="00D24F9F" w:rsidP="00D24F9F">
      <w:pPr>
        <w:pStyle w:val="a6"/>
        <w:numPr>
          <w:ilvl w:val="0"/>
          <w:numId w:val="2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Не допускайте неправильного использования шнура питания.Ни в коем случае не носите и не тяните электроинструмент за шнур питания, не вытягивайте вилку из розетки, держась за шнур питания.</w:t>
      </w:r>
      <w:r>
        <w:rPr>
          <w:i/>
          <w:iCs/>
          <w:sz w:val="16"/>
          <w:szCs w:val="16"/>
          <w:lang/>
        </w:rPr>
        <w:t>Не допускайте воздействия тепла, масла, острых краев или подвижных частей на шнур питания.При повреждении или запутывании шнура питания возрастает риск поражения электрическим током.</w:t>
      </w:r>
    </w:p>
    <w:p w:rsidR="00D24F9F" w:rsidRPr="00D57394" w:rsidRDefault="00D24F9F" w:rsidP="00D24F9F">
      <w:pPr>
        <w:pStyle w:val="a6"/>
        <w:numPr>
          <w:ilvl w:val="0"/>
          <w:numId w:val="2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При работе с электроинструментом на открытом воздухе используйте удлинитель, рассчитанный на применение на открытом воздухе.</w:t>
      </w:r>
      <w:r>
        <w:rPr>
          <w:i/>
          <w:iCs/>
          <w:sz w:val="16"/>
          <w:szCs w:val="16"/>
          <w:lang/>
        </w:rPr>
        <w:t>Использование шнура питания, рассчитанного на применение на открытом воздухе, снижает риск поражения электрическим током.</w:t>
      </w:r>
    </w:p>
    <w:p w:rsidR="00D24F9F" w:rsidRPr="00B14E57" w:rsidRDefault="00D24F9F" w:rsidP="00D24F9F">
      <w:pPr>
        <w:pStyle w:val="a6"/>
        <w:numPr>
          <w:ilvl w:val="0"/>
          <w:numId w:val="2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Если не удается избежать использования электричества во влажной атмосфере, используйте источник питания с устройством защитного отключения (УЗО).</w:t>
      </w:r>
      <w:r>
        <w:rPr>
          <w:i/>
          <w:iCs/>
          <w:sz w:val="16"/>
          <w:szCs w:val="16"/>
          <w:lang/>
        </w:rPr>
        <w:t>Применение УЗО снижает риск поражения электрическим током.</w:t>
      </w:r>
    </w:p>
    <w:p w:rsidR="00D24F9F" w:rsidRPr="00B14E57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D24F9F" w:rsidRPr="00D24F9F" w:rsidRDefault="00D24F9F" w:rsidP="00D24F9F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/>
        </w:rPr>
        <w:t>3) Личная безопасность</w:t>
      </w:r>
    </w:p>
    <w:p w:rsidR="00D24F9F" w:rsidRPr="00D57394" w:rsidRDefault="00D24F9F" w:rsidP="00D24F9F">
      <w:pPr>
        <w:pStyle w:val="a6"/>
        <w:numPr>
          <w:ilvl w:val="0"/>
          <w:numId w:val="3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Будьте внимательны, следите за тем, что делаете, и правильно используйте электроинструмент.Не пользуйтесь электроинструментом в уставшем состоянии или под воздействием алкоголя, наркотиков или медицинских препаратов.</w:t>
      </w:r>
      <w:r>
        <w:rPr>
          <w:i/>
          <w:iCs/>
          <w:sz w:val="16"/>
          <w:szCs w:val="16"/>
          <w:lang/>
        </w:rPr>
        <w:t>Даже кратковременное снижение внимания при работе с электроинструментом может привести к серьезной травме.</w:t>
      </w:r>
    </w:p>
    <w:p w:rsidR="00D24F9F" w:rsidRPr="00D57394" w:rsidRDefault="00D24F9F" w:rsidP="00D24F9F">
      <w:pPr>
        <w:pStyle w:val="a6"/>
        <w:numPr>
          <w:ilvl w:val="0"/>
          <w:numId w:val="3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Пользуйтесь средствами индивидуальной защиты.Всегда используйте средства защиты глаз.</w:t>
      </w:r>
      <w:r>
        <w:rPr>
          <w:i/>
          <w:iCs/>
          <w:sz w:val="16"/>
          <w:szCs w:val="16"/>
          <w:lang/>
        </w:rPr>
        <w:t xml:space="preserve">Использование защитного оборудования, такого как </w:t>
      </w:r>
      <w:r>
        <w:rPr>
          <w:i/>
          <w:iCs/>
          <w:sz w:val="16"/>
          <w:szCs w:val="16"/>
          <w:lang/>
        </w:rPr>
        <w:lastRenderedPageBreak/>
        <w:t>пылезащитная маска, противоскользящая защитная обувь, жесткая каска или средства защиты органов слуха, соответствующего условиям работы, снижает производственный травматизм.</w:t>
      </w:r>
    </w:p>
    <w:p w:rsidR="00D24F9F" w:rsidRPr="00D57394" w:rsidRDefault="00D24F9F" w:rsidP="00D24F9F">
      <w:pPr>
        <w:pStyle w:val="a6"/>
        <w:numPr>
          <w:ilvl w:val="0"/>
          <w:numId w:val="3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 xml:space="preserve">Примите меры против непреднамеренного пуска.Перед подключением к источнику питания и/или аккумулятору, поднятием или переноской инструмента убедитесь в том, что его выключатель находится в положении «ВЫКЛ». </w:t>
      </w:r>
      <w:r>
        <w:rPr>
          <w:i/>
          <w:iCs/>
          <w:sz w:val="16"/>
          <w:szCs w:val="16"/>
          <w:lang/>
        </w:rPr>
        <w:t>При переноске электроинструмента с пальцем на переключателе или подача питания на устройство с выключателем в положении «ВКЛ» повышает риск несчастного случая.</w:t>
      </w:r>
    </w:p>
    <w:p w:rsidR="00D24F9F" w:rsidRPr="00D57394" w:rsidRDefault="00D24F9F" w:rsidP="00D24F9F">
      <w:pPr>
        <w:pStyle w:val="a6"/>
        <w:numPr>
          <w:ilvl w:val="0"/>
          <w:numId w:val="3"/>
        </w:numPr>
        <w:ind w:left="284" w:hanging="284"/>
        <w:jc w:val="both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Перед включением питания электроинструмента обязательно уберите с него все регулировочные и гаечные ключи.Если оставить на вращающейся части электроинструмента гаечный или регулировочный ключ, это может привести к несчастному случаю.</w:t>
      </w:r>
    </w:p>
    <w:p w:rsidR="00D24F9F" w:rsidRPr="00D57394" w:rsidRDefault="00D24F9F" w:rsidP="00D24F9F">
      <w:pPr>
        <w:pStyle w:val="a6"/>
        <w:numPr>
          <w:ilvl w:val="0"/>
          <w:numId w:val="3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Не пытайтесь тянуться к месту сверления.Всегда сохраняйте устойчивое положение.</w:t>
      </w:r>
      <w:r>
        <w:rPr>
          <w:i/>
          <w:iCs/>
          <w:sz w:val="16"/>
          <w:szCs w:val="16"/>
          <w:lang/>
        </w:rPr>
        <w:t>Это позволит сохранить контроль над электроинструментом в непредвиденных обстоятельствах.</w:t>
      </w:r>
    </w:p>
    <w:p w:rsidR="00D24F9F" w:rsidRPr="00D57394" w:rsidRDefault="00D24F9F" w:rsidP="00D24F9F">
      <w:pPr>
        <w:pStyle w:val="a6"/>
        <w:numPr>
          <w:ilvl w:val="0"/>
          <w:numId w:val="3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Носите подходящую одежду.Снимите все свободные элементы одежды и ювелирные украшения.</w:t>
      </w:r>
      <w:r>
        <w:rPr>
          <w:i/>
          <w:iCs/>
          <w:sz w:val="16"/>
          <w:szCs w:val="16"/>
          <w:lang/>
        </w:rPr>
        <w:t>Следите за тем, чтобы длинные волосы, элементы одежды и перчатки находились на безопасном расстоянии от движущихся частей и не могли попасть в них.</w:t>
      </w:r>
    </w:p>
    <w:p w:rsidR="00D24F9F" w:rsidRPr="00B14E57" w:rsidRDefault="00D24F9F" w:rsidP="00D24F9F">
      <w:pPr>
        <w:pStyle w:val="a6"/>
        <w:numPr>
          <w:ilvl w:val="0"/>
          <w:numId w:val="3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Если инструмент соединен с контейнером для сбора пыли, убедитесь в правильности соединения.</w:t>
      </w:r>
      <w:r>
        <w:rPr>
          <w:i/>
          <w:iCs/>
          <w:sz w:val="16"/>
          <w:szCs w:val="16"/>
          <w:lang/>
        </w:rPr>
        <w:t>Пылесборник уменьшает связанные с пылью опасности.</w:t>
      </w:r>
    </w:p>
    <w:p w:rsidR="00D24F9F" w:rsidRPr="00D57394" w:rsidRDefault="00D24F9F" w:rsidP="00D24F9F">
      <w:pPr>
        <w:pStyle w:val="a6"/>
        <w:numPr>
          <w:ilvl w:val="0"/>
          <w:numId w:val="3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Не допускайте расслабленности после частого использования инструментов и игнорирования правил безопасности.</w:t>
      </w:r>
      <w:r>
        <w:rPr>
          <w:i/>
          <w:iCs/>
          <w:sz w:val="16"/>
          <w:szCs w:val="16"/>
          <w:lang/>
        </w:rPr>
        <w:t>Неосторожное использование за долю секунды может привести к серьезной травме.</w:t>
      </w:r>
    </w:p>
    <w:p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D24F9F" w:rsidRPr="00D57394" w:rsidRDefault="00D24F9F" w:rsidP="00D24F9F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/>
        </w:rPr>
        <w:t>4) Применение электроинструмента и уход за ним</w:t>
      </w:r>
    </w:p>
    <w:p w:rsidR="00D24F9F" w:rsidRPr="00D57394" w:rsidRDefault="00D24F9F" w:rsidP="00D24F9F">
      <w:pPr>
        <w:pStyle w:val="a6"/>
        <w:numPr>
          <w:ilvl w:val="0"/>
          <w:numId w:val="4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Не прикладывайте к электроинструменту силу.Используйте подходящий для конкретной задачи электроинструмент.</w:t>
      </w:r>
      <w:r>
        <w:rPr>
          <w:sz w:val="16"/>
          <w:szCs w:val="16"/>
          <w:lang/>
        </w:rPr>
        <w:t xml:space="preserve"> Это обеспечит лучшее и безопасное выполнение работы со скоростью, на которую рассчитан инструмент.</w:t>
      </w:r>
    </w:p>
    <w:p w:rsidR="00D24F9F" w:rsidRPr="00D57394" w:rsidRDefault="00D24F9F" w:rsidP="00D24F9F">
      <w:pPr>
        <w:pStyle w:val="a6"/>
        <w:numPr>
          <w:ilvl w:val="0"/>
          <w:numId w:val="4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Не пользуйтесь электроинструментом с неисправным выключателем.</w:t>
      </w:r>
      <w:r>
        <w:rPr>
          <w:sz w:val="16"/>
          <w:szCs w:val="16"/>
          <w:lang/>
        </w:rPr>
        <w:t xml:space="preserve"> Любой электроинструмент, которым невозможно управлять при помощи выключателя, представляет опасность и требует ремонта.</w:t>
      </w:r>
    </w:p>
    <w:p w:rsidR="00D24F9F" w:rsidRPr="00D24F9F" w:rsidRDefault="00D24F9F" w:rsidP="00D24F9F">
      <w:pPr>
        <w:pStyle w:val="a6"/>
        <w:numPr>
          <w:ilvl w:val="0"/>
          <w:numId w:val="4"/>
        </w:numPr>
        <w:ind w:left="284" w:hanging="284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/>
        </w:rPr>
        <w:t>Перед регулировкой, сменой рабочей части или отправкой на хранение обязательно выньте вилку питания из розетки и/или отсоедините аккумулятор, если он съемный, от инструмента.</w:t>
      </w:r>
      <w:r>
        <w:rPr>
          <w:sz w:val="16"/>
          <w:szCs w:val="16"/>
          <w:lang/>
        </w:rPr>
        <w:t xml:space="preserve"> Это снизит риск случайного запуска электроинструмента.</w:t>
      </w:r>
    </w:p>
    <w:p w:rsidR="00D24F9F" w:rsidRPr="00D24F9F" w:rsidRDefault="00D24F9F" w:rsidP="00D24F9F">
      <w:pPr>
        <w:pStyle w:val="a6"/>
        <w:numPr>
          <w:ilvl w:val="0"/>
          <w:numId w:val="4"/>
        </w:numPr>
        <w:ind w:left="284" w:hanging="284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/>
        </w:rPr>
        <w:t>Если вы не пользуетесь электроинструментом, храните его недоступном для детей месте, не позволяйте использовать электроинструмент лицам, не знакомым с ним или не ознакомленным с содержанием настоящей инструкции.</w:t>
      </w:r>
      <w:r>
        <w:rPr>
          <w:sz w:val="16"/>
          <w:szCs w:val="16"/>
          <w:lang/>
        </w:rPr>
        <w:t xml:space="preserve"> Электроинструмент в руках неподготовленного оператора представляет опасность.</w:t>
      </w:r>
    </w:p>
    <w:p w:rsidR="00D24F9F" w:rsidRPr="00B14E57" w:rsidRDefault="00D24F9F" w:rsidP="00D24F9F">
      <w:pPr>
        <w:pStyle w:val="a6"/>
        <w:numPr>
          <w:ilvl w:val="0"/>
          <w:numId w:val="4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Обеспечьте техническое обслуживание электроинструмента и аксессуаров.Проверяйте его на предмет смещения или сцепления подвижных частей, поломки частей и на наличие других условий, способных повлиять на работу электроинструмента.При обнаружении повреждения обязательно сперва отремонтируйте электроинструмент, прежде чем использовать его дальше.</w:t>
      </w:r>
      <w:r>
        <w:rPr>
          <w:i/>
          <w:iCs/>
          <w:sz w:val="16"/>
          <w:szCs w:val="16"/>
          <w:lang/>
        </w:rPr>
        <w:t>Ненадлежащее техническое обслуживание инструментов является частой причиной несчастных случаев.</w:t>
      </w:r>
    </w:p>
    <w:p w:rsidR="00D24F9F" w:rsidRPr="00D57394" w:rsidRDefault="00D24F9F" w:rsidP="00D24F9F">
      <w:pPr>
        <w:pStyle w:val="a6"/>
        <w:numPr>
          <w:ilvl w:val="0"/>
          <w:numId w:val="4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Следите за остротой и чистотой режущих инструментов.</w:t>
      </w:r>
      <w:r>
        <w:rPr>
          <w:i/>
          <w:iCs/>
          <w:sz w:val="16"/>
          <w:szCs w:val="16"/>
          <w:lang/>
        </w:rPr>
        <w:t>Правильный уход за режущими инструментами с острыми режущими кромками предотвращает заедание и улучшает контроль.</w:t>
      </w:r>
    </w:p>
    <w:p w:rsidR="00D24F9F" w:rsidRPr="00B14E57" w:rsidRDefault="00D24F9F" w:rsidP="00D24F9F">
      <w:pPr>
        <w:pStyle w:val="a6"/>
        <w:numPr>
          <w:ilvl w:val="0"/>
          <w:numId w:val="4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Используйте электроинструмент, принадлежности и насадки строго в соответствии с настоящей инструкцией, учитывая условия эксплуатации и характер выполняемой работы.</w:t>
      </w:r>
      <w:r>
        <w:rPr>
          <w:i/>
          <w:iCs/>
          <w:sz w:val="16"/>
          <w:szCs w:val="16"/>
          <w:lang/>
        </w:rPr>
        <w:t>Использование электроинструмента не по назначению может быть опасным.</w:t>
      </w:r>
    </w:p>
    <w:p w:rsidR="00D24F9F" w:rsidRPr="00D57394" w:rsidRDefault="00D24F9F" w:rsidP="00D24F9F">
      <w:pPr>
        <w:pStyle w:val="a6"/>
        <w:numPr>
          <w:ilvl w:val="0"/>
          <w:numId w:val="4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Прочно удерживайте электроинструмент за рукоятку, поверхность которой должна быть сухой, чистой, без следов смазочных материалов.</w:t>
      </w:r>
      <w:r>
        <w:rPr>
          <w:i/>
          <w:iCs/>
          <w:sz w:val="16"/>
          <w:szCs w:val="16"/>
          <w:lang/>
        </w:rPr>
        <w:t xml:space="preserve">Скользкая рукоятка и поверхности захвата не обеспечивают надежную работу и сохранение контроля над инструментом в аварийных </w:t>
      </w:r>
      <w:r>
        <w:rPr>
          <w:i/>
          <w:iCs/>
          <w:sz w:val="16"/>
          <w:szCs w:val="16"/>
          <w:lang/>
        </w:rPr>
        <w:lastRenderedPageBreak/>
        <w:t>ситуациях.</w:t>
      </w:r>
    </w:p>
    <w:p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D24F9F" w:rsidRPr="00D57394" w:rsidRDefault="00D24F9F" w:rsidP="00D24F9F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/>
        </w:rPr>
        <w:t>5) Применение аккумулятора и уход за ним</w:t>
      </w:r>
    </w:p>
    <w:p w:rsidR="00D24F9F" w:rsidRPr="00D57394" w:rsidRDefault="00D24F9F" w:rsidP="00D24F9F">
      <w:pPr>
        <w:pStyle w:val="a6"/>
        <w:numPr>
          <w:ilvl w:val="0"/>
          <w:numId w:val="5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Выполняйте зарядку только рекомендованным производителем зарядным устройством.</w:t>
      </w:r>
      <w:r>
        <w:rPr>
          <w:i/>
          <w:iCs/>
          <w:sz w:val="16"/>
          <w:szCs w:val="16"/>
          <w:lang/>
        </w:rPr>
        <w:t>Использование зарядного устройства, не предназначенного для конкретного типа аккумуляторного блока, может представлять риск пожара.</w:t>
      </w:r>
    </w:p>
    <w:p w:rsidR="00D24F9F" w:rsidRPr="00D57394" w:rsidRDefault="00D24F9F" w:rsidP="00D24F9F">
      <w:pPr>
        <w:pStyle w:val="a6"/>
        <w:numPr>
          <w:ilvl w:val="0"/>
          <w:numId w:val="5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Используйте только рекомендуемые для вашего электроинструмента аккумуляторные блоки.</w:t>
      </w:r>
      <w:r>
        <w:rPr>
          <w:i/>
          <w:iCs/>
          <w:sz w:val="16"/>
          <w:szCs w:val="16"/>
          <w:lang/>
        </w:rPr>
        <w:t>Использование любых других аккумуляторных блоков представляет риск получения травмы и пожара.</w:t>
      </w:r>
    </w:p>
    <w:p w:rsidR="00D24F9F" w:rsidRPr="00B14E57" w:rsidRDefault="00D24F9F" w:rsidP="00D24F9F">
      <w:pPr>
        <w:pStyle w:val="a6"/>
        <w:numPr>
          <w:ilvl w:val="0"/>
          <w:numId w:val="5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Если аккумуляторный блок не используется, не храните его рядом с другими металлическими предметами, такими как скрепки для бумаг, монеты, ключи, гвозди, винты и т. д., которые могут замыкаться.</w:t>
      </w:r>
      <w:r>
        <w:rPr>
          <w:i/>
          <w:iCs/>
          <w:sz w:val="16"/>
          <w:szCs w:val="16"/>
          <w:lang/>
        </w:rPr>
        <w:t>Замыкание контактов аккумуляторной батареи может вызвать ожоги или пожар.</w:t>
      </w:r>
    </w:p>
    <w:p w:rsidR="00D24F9F" w:rsidRPr="00D57394" w:rsidRDefault="00D24F9F" w:rsidP="00D24F9F">
      <w:pPr>
        <w:pStyle w:val="a6"/>
        <w:numPr>
          <w:ilvl w:val="0"/>
          <w:numId w:val="5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При неправильной эксплуатации может возникнуть выброс электролита из аккумуляторной батареи. Не касайтесь аккумуляторной батареи.При случайном попадании на кожу промойте водой.При попадании электролита в глаза обратитесь к врачу.</w:t>
      </w:r>
      <w:r>
        <w:rPr>
          <w:i/>
          <w:iCs/>
          <w:sz w:val="16"/>
          <w:szCs w:val="16"/>
          <w:lang/>
        </w:rPr>
        <w:t>Выбрасывамый из аккумуляторной батареи электролит может вызвать раздражение или ожоги.</w:t>
      </w:r>
    </w:p>
    <w:p w:rsidR="00D24F9F" w:rsidRPr="00D57394" w:rsidRDefault="00D24F9F" w:rsidP="00D24F9F">
      <w:pPr>
        <w:pStyle w:val="a6"/>
        <w:numPr>
          <w:ilvl w:val="0"/>
          <w:numId w:val="5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Не используйте поврежденный аккумуляторный блок или инструмент.</w:t>
      </w:r>
      <w:r>
        <w:rPr>
          <w:i/>
          <w:iCs/>
          <w:sz w:val="16"/>
          <w:szCs w:val="16"/>
          <w:lang/>
        </w:rPr>
        <w:t>Поврежденные или модифицированные аккумуляторные блоки могут привести к пожару, взрыву или травме.</w:t>
      </w:r>
    </w:p>
    <w:p w:rsidR="00D24F9F" w:rsidRPr="00B14E57" w:rsidRDefault="00D24F9F" w:rsidP="00D24F9F">
      <w:pPr>
        <w:pStyle w:val="a6"/>
        <w:numPr>
          <w:ilvl w:val="0"/>
          <w:numId w:val="5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Не подвергайте аккумуляторный блок или инструмент воздействию пламени или аномально высокой температуре.</w:t>
      </w:r>
      <w:r>
        <w:rPr>
          <w:i/>
          <w:iCs/>
          <w:sz w:val="16"/>
          <w:szCs w:val="16"/>
          <w:lang/>
        </w:rPr>
        <w:t>Подвергание пламени или температуре свыше 130 °C может привести к взрыву.ПРИМЕЧАНИЕ Значение температурі «130 °C» можно заменить значением «265 °F».</w:t>
      </w:r>
    </w:p>
    <w:p w:rsidR="00D24F9F" w:rsidRPr="00D57394" w:rsidRDefault="00D24F9F" w:rsidP="00D24F9F">
      <w:pPr>
        <w:pStyle w:val="a6"/>
        <w:numPr>
          <w:ilvl w:val="0"/>
          <w:numId w:val="5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Соблюдайте все инструкции по зарядке и заряжайте аккумуляторный блок или инструмент в пределах указанных в инструкциях температур.</w:t>
      </w:r>
      <w:r>
        <w:rPr>
          <w:i/>
          <w:iCs/>
          <w:sz w:val="16"/>
          <w:szCs w:val="16"/>
          <w:lang/>
        </w:rPr>
        <w:t>Неправильная зарядка или зарядка при температурах вне указанного диапазона может привести к повреждению аккумуляторной батареи и повышает риск пожара.</w:t>
      </w:r>
    </w:p>
    <w:p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D24F9F" w:rsidRPr="00D24F9F" w:rsidRDefault="00D24F9F" w:rsidP="00D24F9F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/>
        </w:rPr>
        <w:t>6) Техническое обслуживание</w:t>
      </w:r>
    </w:p>
    <w:p w:rsidR="00D24F9F" w:rsidRPr="00D24F9F" w:rsidRDefault="00D24F9F" w:rsidP="00D24F9F">
      <w:pPr>
        <w:pStyle w:val="a6"/>
        <w:numPr>
          <w:ilvl w:val="0"/>
          <w:numId w:val="6"/>
        </w:numPr>
        <w:ind w:left="284" w:hanging="284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/>
        </w:rPr>
        <w:t>Обслуживание электроинструмента должно выполняться квалифицированным специалистом с использованием только оригинальных запасных частей.</w:t>
      </w:r>
      <w:r>
        <w:rPr>
          <w:sz w:val="16"/>
          <w:szCs w:val="16"/>
          <w:lang/>
        </w:rPr>
        <w:t xml:space="preserve"> Это обеспечивает безопасность электроинструмента после технического обслуживания.</w:t>
      </w:r>
    </w:p>
    <w:p w:rsidR="00D24F9F" w:rsidRPr="00D57394" w:rsidRDefault="00D24F9F" w:rsidP="00D24F9F">
      <w:pPr>
        <w:pStyle w:val="a6"/>
        <w:numPr>
          <w:ilvl w:val="0"/>
          <w:numId w:val="6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/>
        </w:rPr>
        <w:t>Никогда не проводите техническое обслуживание поврежденных аккумуляторных блоков.</w:t>
      </w:r>
      <w:r>
        <w:rPr>
          <w:sz w:val="16"/>
          <w:szCs w:val="16"/>
          <w:lang/>
        </w:rPr>
        <w:t xml:space="preserve"> Техническое обслуживание аккумуляторных блоков должен выполнять только производитель или уполномоченные специалисты по техническому обслуживанию.</w:t>
      </w:r>
    </w:p>
    <w:p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D24F9F" w:rsidRPr="00D57394" w:rsidRDefault="00D24F9F" w:rsidP="00D24F9F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/>
        </w:rPr>
        <w:t>Во время работы в местах, где крепления могут вступить в контакт со скрытой электропроводкой, держите инструмент за специально предусмотренные изолирующие рукоятки.</w:t>
      </w:r>
    </w:p>
    <w:p w:rsidR="00D24F9F" w:rsidRPr="00D57394" w:rsidRDefault="00D24F9F" w:rsidP="00D24F9F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i/>
          <w:iCs/>
          <w:sz w:val="16"/>
          <w:szCs w:val="16"/>
          <w:lang/>
        </w:rPr>
        <w:t xml:space="preserve">Крепления, вступая в контакт с находящейся под напряжением электропроводкой, могут передавать напряжение на открытые металлические части </w:t>
      </w:r>
      <w:r>
        <w:rPr>
          <w:rFonts w:ascii="Arial" w:hAnsi="Arial" w:cs="Arial"/>
          <w:i/>
          <w:iCs/>
          <w:sz w:val="16"/>
          <w:szCs w:val="16"/>
          <w:lang/>
        </w:rPr>
        <w:lastRenderedPageBreak/>
        <w:t>электроинструмента, подвергая оператора опасности поражения электрическим током.</w:t>
      </w:r>
    </w:p>
    <w:p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D24F9F" w:rsidRPr="00D57394" w:rsidRDefault="00D24F9F" w:rsidP="00D24F9F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/>
        </w:rPr>
        <w:t>Предупреждения об опасности при работе с аккумулятором</w:t>
      </w:r>
    </w:p>
    <w:p w:rsidR="00D24F9F" w:rsidRPr="00D57394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Не разбирайте, вскрывайте или разрезайте кассеты или аккумуляторные батареи.</w:t>
      </w:r>
    </w:p>
    <w:p w:rsidR="00D24F9F" w:rsidRPr="00D57394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Храните в месте, недоступном для детей. Не допускайте бесконтрольного использования аккумулятора детьми. Обязательно храните аккумуляторные батареи небольшого размера в месте, недоступном для детей.</w:t>
      </w:r>
    </w:p>
    <w:p w:rsidR="00D24F9F" w:rsidRPr="00D24F9F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  <w:lang/>
        </w:rPr>
        <w:t>Не подвергайте кассеты или аккумуляторные батареи воздействию тепла или пламени. Не храните под прямыми солнечными лучами.</w:t>
      </w:r>
    </w:p>
    <w:p w:rsidR="00D24F9F" w:rsidRPr="00D57394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Не допускайте короткого замыкания на кассете или аккумуляторной батарее. Не храните кассеты или аккумуляторные батареи в не предназначенной для этого коробке или ящике, где во время контакта между ними или с другими металлическими предметами может произойти короткое замыкание.</w:t>
      </w:r>
    </w:p>
    <w:p w:rsidR="00D24F9F" w:rsidRPr="00D57394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Не подвергайте кассеты или аккумуляторные батареи механическому удару.</w:t>
      </w:r>
    </w:p>
    <w:p w:rsidR="00D24F9F" w:rsidRPr="00D57394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В случае утечки из кассеты не позволяйте электролиту попасть на кожу или в глаза. В случае попадания обильно промойте пораженный участок водой и обратитесь к врачу.</w:t>
      </w:r>
    </w:p>
    <w:p w:rsidR="00D24F9F" w:rsidRPr="00D57394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Используйте зарядное устройство, которое специально предусмотрено для использования с оборудованием.</w:t>
      </w:r>
    </w:p>
    <w:p w:rsidR="00D24F9F" w:rsidRPr="00D57394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Используйте кассету или аккумуляторную батарею, которые предусмотрены для конкретного оборудования.</w:t>
      </w:r>
    </w:p>
    <w:p w:rsidR="00D24F9F" w:rsidRPr="00D57394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Не используйте кассеты разных производителей, разной мощности, размера или вида в одном устройстве.</w:t>
      </w:r>
    </w:p>
    <w:p w:rsidR="00D24F9F" w:rsidRPr="00D57394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Всегда приобретайте для оборудования аккумуляторные батареи, рекомендованные производителем.</w:t>
      </w:r>
    </w:p>
    <w:p w:rsidR="00D24F9F" w:rsidRPr="00D57394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Храните кассеты и аккумуляторные батареи в чистом и сухом месте.</w:t>
      </w:r>
    </w:p>
    <w:p w:rsidR="00D24F9F" w:rsidRPr="00D57394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В случае загрязнения вытрите контакты кассеты или аккумуляторной батареи чистой сухой тканью.</w:t>
      </w:r>
    </w:p>
    <w:p w:rsidR="00D24F9F" w:rsidRPr="00D57394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Перед использованием инструмента следует зарядить дополнительные кассеты и аккумуляторные батареи. Всегда используйте правильное зарядное устройства и соблюдайте инструкции или руководство по эксплуатации производителя для обеспечения правильной зарядки.</w:t>
      </w:r>
    </w:p>
    <w:p w:rsidR="00D24F9F" w:rsidRPr="00D57394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Не заряжайте аккумулятор, который не используется в течение длительного периода время, разряженным на длительное время.</w:t>
      </w:r>
    </w:p>
    <w:p w:rsidR="00D24F9F" w:rsidRPr="00D57394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По истечении длительного срока хранения может понадобиться несколько раз зарядить и разрядить кассеты или аккумуляторные батареи для обеспечения максимальной производительности.</w:t>
      </w:r>
    </w:p>
    <w:p w:rsidR="00D24F9F" w:rsidRPr="00D57394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Сохраняйте оригиналы документов об изделии для использования в будущем.</w:t>
      </w:r>
    </w:p>
    <w:p w:rsidR="00D24F9F" w:rsidRPr="00D57394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Используйте кассету или аккумуляторную батарею только по назначению.</w:t>
      </w:r>
    </w:p>
    <w:p w:rsidR="00D24F9F" w:rsidRPr="00D57394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Если возможно, снимите аккумуляторную батарею с оборудования, которое не используется.</w:t>
      </w:r>
    </w:p>
    <w:p w:rsidR="00D24F9F" w:rsidRPr="00D57394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/>
        </w:rPr>
        <w:t>Храните кассету или аккумуляторную батарею вдали от микроволновых печей и оборудования, работающего под высоким давлением.</w:t>
      </w:r>
    </w:p>
    <w:p w:rsidR="00D24F9F" w:rsidRPr="00D24F9F" w:rsidRDefault="00D24F9F" w:rsidP="00D24F9F">
      <w:pPr>
        <w:pStyle w:val="a6"/>
        <w:numPr>
          <w:ilvl w:val="0"/>
          <w:numId w:val="7"/>
        </w:numPr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  <w:lang/>
        </w:rPr>
        <w:t>Утилизируйте надлежащим образом.</w:t>
      </w:r>
    </w:p>
    <w:p w:rsidR="00D24F9F" w:rsidRPr="00D24F9F" w:rsidRDefault="00D24F9F" w:rsidP="00D24F9F">
      <w:pPr>
        <w:jc w:val="both"/>
        <w:rPr>
          <w:rFonts w:ascii="Arial" w:hAnsi="Arial" w:cs="Arial"/>
          <w:sz w:val="16"/>
          <w:szCs w:val="16"/>
        </w:rPr>
      </w:pPr>
    </w:p>
    <w:p w:rsidR="00AC1ACD" w:rsidRDefault="00AC1ACD" w:rsidP="00D24F9F">
      <w:pPr>
        <w:jc w:val="both"/>
        <w:rPr>
          <w:rFonts w:ascii="Arial" w:hAnsi="Arial" w:cs="Arial"/>
          <w:sz w:val="16"/>
          <w:szCs w:val="16"/>
        </w:rPr>
        <w:sectPr w:rsidR="00AC1ACD" w:rsidSect="00AC1ACD">
          <w:pgSz w:w="11906" w:h="16838" w:code="9"/>
          <w:pgMar w:top="720" w:right="720" w:bottom="720" w:left="720" w:header="0" w:footer="476" w:gutter="0"/>
          <w:cols w:num="2" w:space="720"/>
          <w:docGrid w:linePitch="299"/>
        </w:sectPr>
      </w:pPr>
    </w:p>
    <w:p w:rsidR="00D24F9F" w:rsidRPr="00D24F9F" w:rsidRDefault="00D24F9F" w:rsidP="00D24F9F">
      <w:pPr>
        <w:jc w:val="both"/>
        <w:rPr>
          <w:rFonts w:ascii="Arial" w:hAnsi="Arial" w:cs="Arial"/>
          <w:sz w:val="16"/>
          <w:szCs w:val="16"/>
        </w:rPr>
      </w:pPr>
    </w:p>
    <w:p w:rsidR="00D24F9F" w:rsidRPr="00D24F9F" w:rsidRDefault="00D24F9F" w:rsidP="00D24F9F">
      <w:pPr>
        <w:jc w:val="both"/>
        <w:rPr>
          <w:rFonts w:ascii="Arial" w:hAnsi="Arial" w:cs="Arial"/>
          <w:sz w:val="16"/>
          <w:szCs w:val="16"/>
        </w:rPr>
        <w:sectPr w:rsidR="00D24F9F" w:rsidRPr="00D24F9F" w:rsidSect="00AC1ACD">
          <w:type w:val="continuous"/>
          <w:pgSz w:w="11906" w:h="16838" w:code="9"/>
          <w:pgMar w:top="720" w:right="720" w:bottom="720" w:left="720" w:header="0" w:footer="476" w:gutter="0"/>
          <w:cols w:space="720"/>
          <w:docGrid w:linePitch="299"/>
        </w:sectPr>
      </w:pPr>
    </w:p>
    <w:p w:rsidR="00D24F9F" w:rsidRPr="00D24F9F" w:rsidRDefault="00D24F9F" w:rsidP="00D24F9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/>
        </w:rPr>
        <w:lastRenderedPageBreak/>
        <w:t>Символ</w:t>
      </w:r>
    </w:p>
    <w:p w:rsidR="00D24F9F" w:rsidRPr="00D24F9F" w:rsidRDefault="00D24F9F" w:rsidP="00D24F9F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a3"/>
        <w:tblW w:w="10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84"/>
        <w:gridCol w:w="3722"/>
        <w:gridCol w:w="1190"/>
        <w:gridCol w:w="653"/>
        <w:gridCol w:w="3790"/>
      </w:tblGrid>
      <w:tr w:rsidR="00D24F9F" w:rsidRPr="00AC3B0E" w:rsidTr="006D10B0">
        <w:tc>
          <w:tcPr>
            <w:tcW w:w="1184" w:type="dxa"/>
          </w:tcPr>
          <w:p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381718" cy="327546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929" cy="336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2" w:type="dxa"/>
            <w:vAlign w:val="center"/>
          </w:tcPr>
          <w:p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Внимание</w:t>
            </w:r>
          </w:p>
        </w:tc>
        <w:tc>
          <w:tcPr>
            <w:tcW w:w="1190" w:type="dxa"/>
          </w:tcPr>
          <w:p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3" w:type="dxa"/>
            <w:gridSpan w:val="2"/>
            <w:vAlign w:val="center"/>
          </w:tcPr>
          <w:p w:rsidR="00D24F9F" w:rsidRPr="00D57394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D24F9F" w:rsidRPr="00B14E57" w:rsidTr="006D10B0">
        <w:tc>
          <w:tcPr>
            <w:tcW w:w="1184" w:type="dxa"/>
          </w:tcPr>
          <w:p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383283" cy="375314"/>
                  <wp:effectExtent l="0" t="0" r="0" b="571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84" cy="383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2" w:type="dxa"/>
            <w:vAlign w:val="center"/>
          </w:tcPr>
          <w:p w:rsidR="00D24F9F" w:rsidRPr="00D57394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Чтобы снизить риск травмы, пользователь должен прочитать руководство по эксплуатации.</w:t>
            </w:r>
          </w:p>
        </w:tc>
        <w:tc>
          <w:tcPr>
            <w:tcW w:w="1843" w:type="dxa"/>
            <w:gridSpan w:val="2"/>
          </w:tcPr>
          <w:p w:rsidR="00D24F9F" w:rsidRPr="00C9759D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3790" w:type="dxa"/>
            <w:vAlign w:val="center"/>
          </w:tcPr>
          <w:p w:rsidR="00D24F9F" w:rsidRPr="00D57394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</w:tbl>
    <w:p w:rsidR="00D24F9F" w:rsidRPr="00C9759D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ED6618" w:rsidRPr="00C9759D" w:rsidRDefault="00ED6618">
      <w:pPr>
        <w:widowControl/>
        <w:rPr>
          <w:rFonts w:ascii="Arial" w:hAnsi="Arial" w:cs="Arial"/>
          <w:sz w:val="16"/>
          <w:szCs w:val="16"/>
          <w:lang w:val="ru-RU"/>
        </w:rPr>
      </w:pPr>
      <w:r w:rsidRPr="00C9759D">
        <w:rPr>
          <w:rFonts w:ascii="Arial" w:hAnsi="Arial" w:cs="Arial"/>
          <w:sz w:val="16"/>
          <w:szCs w:val="16"/>
          <w:lang w:val="ru-RU"/>
        </w:rPr>
        <w:br w:type="page"/>
      </w:r>
    </w:p>
    <w:p w:rsidR="00D24F9F" w:rsidRPr="00C9759D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3C024C" w:rsidRPr="00D8708C" w:rsidRDefault="003C024C" w:rsidP="003C024C">
      <w:pPr>
        <w:autoSpaceDE w:val="0"/>
        <w:autoSpaceDN w:val="0"/>
        <w:adjustRightInd w:val="0"/>
        <w:rPr>
          <w:rFonts w:ascii="Arial" w:eastAsia="Arial-BoldMT" w:hAnsi="Arial" w:cs="Arial"/>
          <w:b/>
          <w:bCs/>
          <w:color w:val="auto"/>
          <w:sz w:val="26"/>
          <w:szCs w:val="26"/>
        </w:rPr>
      </w:pPr>
      <w:r w:rsidRPr="00D8708C">
        <w:rPr>
          <w:rFonts w:ascii="Arial" w:eastAsia="Arial-BoldMT" w:hAnsi="Arial" w:cs="Arial"/>
          <w:b/>
          <w:bCs/>
          <w:color w:val="auto"/>
          <w:sz w:val="26"/>
          <w:szCs w:val="26"/>
        </w:rPr>
        <w:t>ТЕХНИЧЕСКИЕ ХАРАКТЕРИСТИКИ</w:t>
      </w:r>
    </w:p>
    <w:p w:rsidR="00D24F9F" w:rsidRPr="00D24F9F" w:rsidRDefault="00D24F9F" w:rsidP="00D24F9F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a3"/>
        <w:tblW w:w="5000" w:type="pct"/>
        <w:tblLook w:val="04A0"/>
      </w:tblPr>
      <w:tblGrid>
        <w:gridCol w:w="2602"/>
        <w:gridCol w:w="2634"/>
        <w:gridCol w:w="1158"/>
        <w:gridCol w:w="4288"/>
      </w:tblGrid>
      <w:tr w:rsidR="00D24F9F" w:rsidRPr="00D24F9F" w:rsidTr="009C0CFF">
        <w:tc>
          <w:tcPr>
            <w:tcW w:w="2993" w:type="pct"/>
            <w:gridSpan w:val="3"/>
            <w:tcBorders>
              <w:top w:val="single" w:sz="12" w:space="0" w:color="auto"/>
              <w:left w:val="nil"/>
            </w:tcBorders>
          </w:tcPr>
          <w:p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Модель</w:t>
            </w:r>
          </w:p>
        </w:tc>
        <w:tc>
          <w:tcPr>
            <w:tcW w:w="2007" w:type="pct"/>
            <w:tcBorders>
              <w:top w:val="single" w:sz="12" w:space="0" w:color="auto"/>
              <w:right w:val="nil"/>
            </w:tcBorders>
          </w:tcPr>
          <w:p w:rsidR="00D24F9F" w:rsidRPr="00D24F9F" w:rsidRDefault="00AC3B0E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  <w:lang/>
              </w:rPr>
              <w:t>KDPB698</w:t>
            </w:r>
          </w:p>
        </w:tc>
      </w:tr>
      <w:tr w:rsidR="00D24F9F" w:rsidRPr="00D24F9F" w:rsidTr="00443A7E">
        <w:tc>
          <w:tcPr>
            <w:tcW w:w="2993" w:type="pct"/>
            <w:gridSpan w:val="3"/>
            <w:tcBorders>
              <w:left w:val="nil"/>
            </w:tcBorders>
          </w:tcPr>
          <w:p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Напряжение</w:t>
            </w:r>
            <w:r w:rsidR="00443A7E">
              <w:rPr>
                <w:rFonts w:ascii="Arial" w:hAnsi="Arial" w:cs="Arial"/>
                <w:sz w:val="16"/>
                <w:szCs w:val="16"/>
                <w:lang/>
              </w:rPr>
              <w:t xml:space="preserve"> аккумулятора</w:t>
            </w:r>
          </w:p>
        </w:tc>
        <w:tc>
          <w:tcPr>
            <w:tcW w:w="2007" w:type="pct"/>
            <w:tcBorders>
              <w:right w:val="nil"/>
            </w:tcBorders>
          </w:tcPr>
          <w:p w:rsidR="00D24F9F" w:rsidRPr="00D24F9F" w:rsidRDefault="00AC3B0E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1</w:t>
            </w:r>
            <w:r w:rsidR="006D10B0">
              <w:rPr>
                <w:rFonts w:ascii="Arial" w:hAnsi="Arial" w:cs="Arial"/>
                <w:sz w:val="16"/>
                <w:szCs w:val="16"/>
                <w:lang/>
              </w:rPr>
              <w:t xml:space="preserve">8 </w:t>
            </w:r>
            <w:r w:rsidR="006D10B0">
              <w:rPr>
                <w:rFonts w:ascii="Arial" w:hAnsi="Arial" w:cs="Arial"/>
                <w:noProof/>
                <w:sz w:val="16"/>
                <w:szCs w:val="16"/>
                <w:lang/>
              </w:rPr>
              <w:t>В</w:t>
            </w:r>
            <w:r w:rsidR="006D10B0" w:rsidRPr="00F650ED">
              <w:rPr>
                <w:rFonts w:ascii="Arial" w:hAnsi="Arial" w:cs="Arial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120910" cy="51758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07" cy="5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4F9F" w:rsidRPr="006D10B0" w:rsidTr="00443A7E">
        <w:tc>
          <w:tcPr>
            <w:tcW w:w="2993" w:type="pct"/>
            <w:gridSpan w:val="3"/>
            <w:tcBorders>
              <w:left w:val="nil"/>
            </w:tcBorders>
          </w:tcPr>
          <w:p w:rsidR="00D24F9F" w:rsidRPr="00ED6618" w:rsidRDefault="00AC3B0E" w:rsidP="00E56410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Квадратный</w:t>
            </w:r>
            <w:r w:rsidR="00ED6618">
              <w:rPr>
                <w:rFonts w:ascii="Arial" w:hAnsi="Arial" w:cs="Arial"/>
                <w:sz w:val="16"/>
                <w:szCs w:val="16"/>
                <w:lang w:val="ru-RU"/>
              </w:rPr>
              <w:t xml:space="preserve"> хвостовик</w:t>
            </w:r>
          </w:p>
        </w:tc>
        <w:tc>
          <w:tcPr>
            <w:tcW w:w="2007" w:type="pct"/>
            <w:tcBorders>
              <w:right w:val="nil"/>
            </w:tcBorders>
          </w:tcPr>
          <w:p w:rsidR="00D24F9F" w:rsidRPr="00AC3B0E" w:rsidRDefault="00AC3B0E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½</w:t>
            </w:r>
            <w:r>
              <w:rPr>
                <w:rFonts w:ascii="Arial" w:hAnsi="Arial" w:cs="Arial"/>
                <w:sz w:val="16"/>
                <w:szCs w:val="16"/>
              </w:rPr>
              <w:t>'' (12,7</w:t>
            </w:r>
            <w:r w:rsidR="00D24F9F">
              <w:rPr>
                <w:rFonts w:ascii="Arial" w:hAnsi="Arial" w:cs="Arial"/>
                <w:sz w:val="16"/>
                <w:szCs w:val="16"/>
                <w:lang/>
              </w:rPr>
              <w:t> мм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D24F9F" w:rsidRPr="00D24F9F" w:rsidTr="00443A7E">
        <w:tc>
          <w:tcPr>
            <w:tcW w:w="2993" w:type="pct"/>
            <w:gridSpan w:val="3"/>
            <w:tcBorders>
              <w:left w:val="nil"/>
            </w:tcBorders>
          </w:tcPr>
          <w:p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Макс</w:t>
            </w:r>
            <w:r w:rsidR="00AE237B">
              <w:rPr>
                <w:rFonts w:ascii="Arial" w:hAnsi="Arial" w:cs="Arial"/>
                <w:sz w:val="16"/>
                <w:szCs w:val="16"/>
                <w:lang/>
              </w:rPr>
              <w:t>имальныйтипоразмер</w:t>
            </w:r>
            <w:r>
              <w:rPr>
                <w:rFonts w:ascii="Arial" w:hAnsi="Arial" w:cs="Arial"/>
                <w:sz w:val="16"/>
                <w:szCs w:val="16"/>
                <w:lang/>
              </w:rPr>
              <w:t xml:space="preserve"> винта</w:t>
            </w:r>
          </w:p>
        </w:tc>
        <w:tc>
          <w:tcPr>
            <w:tcW w:w="2007" w:type="pct"/>
            <w:tcBorders>
              <w:right w:val="nil"/>
            </w:tcBorders>
          </w:tcPr>
          <w:p w:rsidR="00D24F9F" w:rsidRPr="00AC3B0E" w:rsidRDefault="00D24F9F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M</w:t>
            </w:r>
            <w:r w:rsidR="00AC3B0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443A7E" w:rsidRPr="00D24F9F" w:rsidTr="00ED6618">
        <w:tc>
          <w:tcPr>
            <w:tcW w:w="1218" w:type="pct"/>
            <w:vMerge w:val="restart"/>
            <w:tcBorders>
              <w:left w:val="nil"/>
            </w:tcBorders>
            <w:vAlign w:val="center"/>
          </w:tcPr>
          <w:p w:rsidR="00443A7E" w:rsidRPr="00D57394" w:rsidRDefault="00443A7E" w:rsidP="00F650E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Частота вращения шпинделя</w:t>
            </w:r>
          </w:p>
        </w:tc>
        <w:tc>
          <w:tcPr>
            <w:tcW w:w="1233" w:type="pct"/>
            <w:tcBorders>
              <w:right w:val="nil"/>
            </w:tcBorders>
          </w:tcPr>
          <w:p w:rsidR="00443A7E" w:rsidRPr="00D24F9F" w:rsidRDefault="00ED6618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Р</w:t>
            </w:r>
            <w:r w:rsidR="00443A7E">
              <w:rPr>
                <w:rFonts w:ascii="Arial" w:hAnsi="Arial" w:cs="Arial"/>
                <w:sz w:val="16"/>
                <w:szCs w:val="16"/>
                <w:lang/>
              </w:rPr>
              <w:t>ежим</w:t>
            </w:r>
            <w:r w:rsidR="00AC3B0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2" w:type="pct"/>
            <w:tcBorders>
              <w:left w:val="nil"/>
            </w:tcBorders>
          </w:tcPr>
          <w:p w:rsidR="00443A7E" w:rsidRPr="00D24F9F" w:rsidRDefault="00443A7E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pct"/>
            <w:tcBorders>
              <w:right w:val="nil"/>
            </w:tcBorders>
          </w:tcPr>
          <w:p w:rsidR="00443A7E" w:rsidRPr="00443A7E" w:rsidRDefault="00443A7E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0–</w:t>
            </w:r>
            <w:r w:rsidR="00AC3B0E">
              <w:rPr>
                <w:rFonts w:ascii="Arial" w:hAnsi="Arial" w:cs="Arial"/>
                <w:sz w:val="16"/>
                <w:szCs w:val="16"/>
              </w:rPr>
              <w:t>500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об</w:t>
            </w:r>
            <w:r>
              <w:rPr>
                <w:rFonts w:ascii="Arial" w:hAnsi="Arial" w:cs="Arial"/>
                <w:sz w:val="16"/>
                <w:szCs w:val="16"/>
                <w:lang/>
              </w:rPr>
              <w:t>/мин</w:t>
            </w:r>
          </w:p>
        </w:tc>
      </w:tr>
      <w:tr w:rsidR="00443A7E" w:rsidRPr="00D24F9F" w:rsidTr="00ED6618">
        <w:tc>
          <w:tcPr>
            <w:tcW w:w="1218" w:type="pct"/>
            <w:vMerge/>
            <w:tcBorders>
              <w:left w:val="nil"/>
            </w:tcBorders>
          </w:tcPr>
          <w:p w:rsidR="00443A7E" w:rsidRPr="00D24F9F" w:rsidRDefault="00443A7E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3" w:type="pct"/>
            <w:tcBorders>
              <w:right w:val="nil"/>
            </w:tcBorders>
          </w:tcPr>
          <w:p w:rsidR="00443A7E" w:rsidRPr="00443A7E" w:rsidRDefault="00443A7E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 xml:space="preserve">Режим </w:t>
            </w:r>
            <w:r w:rsidR="00AC3B0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42" w:type="pct"/>
            <w:tcBorders>
              <w:left w:val="nil"/>
            </w:tcBorders>
          </w:tcPr>
          <w:p w:rsidR="00443A7E" w:rsidRPr="00D24F9F" w:rsidRDefault="00443A7E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pct"/>
            <w:tcBorders>
              <w:right w:val="nil"/>
            </w:tcBorders>
          </w:tcPr>
          <w:p w:rsidR="00443A7E" w:rsidRPr="00443A7E" w:rsidRDefault="00443A7E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0–</w:t>
            </w:r>
            <w:r w:rsidR="00AC3B0E"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  <w:lang/>
              </w:rPr>
              <w:t>00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об</w:t>
            </w:r>
            <w:r>
              <w:rPr>
                <w:rFonts w:ascii="Arial" w:hAnsi="Arial" w:cs="Arial"/>
                <w:sz w:val="16"/>
                <w:szCs w:val="16"/>
                <w:lang/>
              </w:rPr>
              <w:t>/мин</w:t>
            </w:r>
          </w:p>
        </w:tc>
      </w:tr>
      <w:tr w:rsidR="00AC3B0E" w:rsidRPr="00D24F9F" w:rsidTr="00ED6618">
        <w:tc>
          <w:tcPr>
            <w:tcW w:w="1218" w:type="pct"/>
            <w:vMerge/>
            <w:tcBorders>
              <w:left w:val="nil"/>
            </w:tcBorders>
          </w:tcPr>
          <w:p w:rsidR="00AC3B0E" w:rsidRPr="00D24F9F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3" w:type="pct"/>
            <w:tcBorders>
              <w:right w:val="nil"/>
            </w:tcBorders>
          </w:tcPr>
          <w:p w:rsidR="00AC3B0E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 xml:space="preserve">Режим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42" w:type="pct"/>
            <w:tcBorders>
              <w:left w:val="nil"/>
            </w:tcBorders>
          </w:tcPr>
          <w:p w:rsidR="00AC3B0E" w:rsidRPr="00D24F9F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pct"/>
            <w:tcBorders>
              <w:right w:val="nil"/>
            </w:tcBorders>
          </w:tcPr>
          <w:p w:rsidR="00AC3B0E" w:rsidRDefault="00AC3B0E" w:rsidP="00AC3B0E">
            <w:pPr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0–</w:t>
            </w:r>
            <w:r>
              <w:rPr>
                <w:rFonts w:ascii="Arial" w:hAnsi="Arial" w:cs="Arial"/>
                <w:sz w:val="16"/>
                <w:szCs w:val="16"/>
              </w:rPr>
              <w:t>19</w:t>
            </w:r>
            <w:r>
              <w:rPr>
                <w:rFonts w:ascii="Arial" w:hAnsi="Arial" w:cs="Arial"/>
                <w:sz w:val="16"/>
                <w:szCs w:val="16"/>
                <w:lang/>
              </w:rPr>
              <w:t>00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об</w:t>
            </w:r>
            <w:r>
              <w:rPr>
                <w:rFonts w:ascii="Arial" w:hAnsi="Arial" w:cs="Arial"/>
                <w:sz w:val="16"/>
                <w:szCs w:val="16"/>
                <w:lang/>
              </w:rPr>
              <w:t>/мин</w:t>
            </w:r>
          </w:p>
        </w:tc>
      </w:tr>
      <w:tr w:rsidR="00AC3B0E" w:rsidRPr="00D24F9F" w:rsidTr="00ED6618">
        <w:tc>
          <w:tcPr>
            <w:tcW w:w="1218" w:type="pct"/>
            <w:vMerge/>
            <w:tcBorders>
              <w:left w:val="nil"/>
            </w:tcBorders>
          </w:tcPr>
          <w:p w:rsidR="00AC3B0E" w:rsidRPr="00D24F9F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3" w:type="pct"/>
            <w:tcBorders>
              <w:right w:val="nil"/>
            </w:tcBorders>
          </w:tcPr>
          <w:p w:rsidR="00AC3B0E" w:rsidRPr="00443A7E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 xml:space="preserve">Режим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42" w:type="pct"/>
            <w:tcBorders>
              <w:left w:val="nil"/>
            </w:tcBorders>
          </w:tcPr>
          <w:p w:rsidR="00AC3B0E" w:rsidRPr="00D24F9F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pct"/>
            <w:tcBorders>
              <w:right w:val="nil"/>
            </w:tcBorders>
          </w:tcPr>
          <w:p w:rsidR="00AC3B0E" w:rsidRPr="00443A7E" w:rsidRDefault="00AC3B0E" w:rsidP="00AC3B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0–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/>
              </w:rPr>
              <w:t>200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об</w:t>
            </w:r>
            <w:r>
              <w:rPr>
                <w:rFonts w:ascii="Arial" w:hAnsi="Arial" w:cs="Arial"/>
                <w:sz w:val="16"/>
                <w:szCs w:val="16"/>
                <w:lang/>
              </w:rPr>
              <w:t>/мин</w:t>
            </w:r>
          </w:p>
        </w:tc>
      </w:tr>
      <w:tr w:rsidR="00AC3B0E" w:rsidRPr="00D24F9F" w:rsidTr="00F56E7B">
        <w:tc>
          <w:tcPr>
            <w:tcW w:w="1218" w:type="pct"/>
            <w:vMerge w:val="restart"/>
            <w:tcBorders>
              <w:left w:val="nil"/>
            </w:tcBorders>
            <w:vAlign w:val="center"/>
          </w:tcPr>
          <w:p w:rsidR="00AC3B0E" w:rsidRPr="00D24F9F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Частота удара</w:t>
            </w:r>
          </w:p>
        </w:tc>
        <w:tc>
          <w:tcPr>
            <w:tcW w:w="1233" w:type="pct"/>
            <w:tcBorders>
              <w:right w:val="nil"/>
            </w:tcBorders>
          </w:tcPr>
          <w:p w:rsidR="00AC3B0E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 xml:space="preserve">Режим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2" w:type="pct"/>
            <w:tcBorders>
              <w:left w:val="nil"/>
            </w:tcBorders>
          </w:tcPr>
          <w:p w:rsidR="00AC3B0E" w:rsidRPr="00D24F9F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pct"/>
            <w:tcBorders>
              <w:right w:val="nil"/>
            </w:tcBorders>
          </w:tcPr>
          <w:p w:rsidR="00AC3B0E" w:rsidRPr="00AC3B0E" w:rsidRDefault="00AC3B0E" w:rsidP="00AC3B0E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1000/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мин</w:t>
            </w:r>
          </w:p>
        </w:tc>
      </w:tr>
      <w:tr w:rsidR="00AC3B0E" w:rsidRPr="00D24F9F" w:rsidTr="00ED6618">
        <w:tc>
          <w:tcPr>
            <w:tcW w:w="1218" w:type="pct"/>
            <w:vMerge/>
            <w:tcBorders>
              <w:left w:val="nil"/>
            </w:tcBorders>
          </w:tcPr>
          <w:p w:rsidR="00AC3B0E" w:rsidRPr="00D24F9F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3" w:type="pct"/>
            <w:tcBorders>
              <w:right w:val="nil"/>
            </w:tcBorders>
          </w:tcPr>
          <w:p w:rsidR="00AC3B0E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 xml:space="preserve">Режим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42" w:type="pct"/>
            <w:tcBorders>
              <w:left w:val="nil"/>
            </w:tcBorders>
          </w:tcPr>
          <w:p w:rsidR="00AC3B0E" w:rsidRPr="00D24F9F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pct"/>
            <w:tcBorders>
              <w:right w:val="nil"/>
            </w:tcBorders>
          </w:tcPr>
          <w:p w:rsidR="00AC3B0E" w:rsidRDefault="00AC3B0E" w:rsidP="00AC3B0E">
            <w:pPr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00/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мин</w:t>
            </w:r>
          </w:p>
        </w:tc>
      </w:tr>
      <w:tr w:rsidR="00AC3B0E" w:rsidRPr="00D24F9F" w:rsidTr="00ED6618">
        <w:tc>
          <w:tcPr>
            <w:tcW w:w="1218" w:type="pct"/>
            <w:vMerge/>
            <w:tcBorders>
              <w:left w:val="nil"/>
            </w:tcBorders>
          </w:tcPr>
          <w:p w:rsidR="00AC3B0E" w:rsidRPr="00D24F9F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3" w:type="pct"/>
            <w:tcBorders>
              <w:right w:val="nil"/>
            </w:tcBorders>
          </w:tcPr>
          <w:p w:rsidR="00AC3B0E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 xml:space="preserve">Режим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42" w:type="pct"/>
            <w:tcBorders>
              <w:left w:val="nil"/>
            </w:tcBorders>
          </w:tcPr>
          <w:p w:rsidR="00AC3B0E" w:rsidRPr="00D24F9F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pct"/>
            <w:tcBorders>
              <w:right w:val="nil"/>
            </w:tcBorders>
          </w:tcPr>
          <w:p w:rsidR="00AC3B0E" w:rsidRDefault="00AC3B0E" w:rsidP="00AC3B0E">
            <w:pPr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24</w:t>
            </w:r>
            <w:r>
              <w:rPr>
                <w:rFonts w:ascii="Arial" w:hAnsi="Arial" w:cs="Arial"/>
                <w:sz w:val="16"/>
                <w:szCs w:val="16"/>
              </w:rPr>
              <w:t>00/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мин</w:t>
            </w:r>
          </w:p>
        </w:tc>
      </w:tr>
      <w:tr w:rsidR="00AC3B0E" w:rsidRPr="00D24F9F" w:rsidTr="00ED6618">
        <w:tc>
          <w:tcPr>
            <w:tcW w:w="1218" w:type="pct"/>
            <w:vMerge/>
            <w:tcBorders>
              <w:left w:val="nil"/>
            </w:tcBorders>
          </w:tcPr>
          <w:p w:rsidR="00AC3B0E" w:rsidRPr="00D24F9F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3" w:type="pct"/>
            <w:tcBorders>
              <w:right w:val="nil"/>
            </w:tcBorders>
          </w:tcPr>
          <w:p w:rsidR="00AC3B0E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 xml:space="preserve">Режим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42" w:type="pct"/>
            <w:tcBorders>
              <w:left w:val="nil"/>
            </w:tcBorders>
          </w:tcPr>
          <w:p w:rsidR="00AC3B0E" w:rsidRPr="00D24F9F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pct"/>
            <w:tcBorders>
              <w:right w:val="nil"/>
            </w:tcBorders>
          </w:tcPr>
          <w:p w:rsidR="00AC3B0E" w:rsidRDefault="00AC3B0E" w:rsidP="00AC3B0E">
            <w:pPr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27</w:t>
            </w:r>
            <w:r>
              <w:rPr>
                <w:rFonts w:ascii="Arial" w:hAnsi="Arial" w:cs="Arial"/>
                <w:sz w:val="16"/>
                <w:szCs w:val="16"/>
              </w:rPr>
              <w:t>00/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мин</w:t>
            </w:r>
          </w:p>
        </w:tc>
      </w:tr>
      <w:tr w:rsidR="00D24F9F" w:rsidRPr="00D24F9F" w:rsidTr="00ED6618">
        <w:tc>
          <w:tcPr>
            <w:tcW w:w="2451" w:type="pct"/>
            <w:gridSpan w:val="2"/>
            <w:tcBorders>
              <w:left w:val="nil"/>
              <w:right w:val="nil"/>
            </w:tcBorders>
          </w:tcPr>
          <w:p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Макс</w:t>
            </w:r>
            <w:r w:rsidR="00443A7E">
              <w:rPr>
                <w:rFonts w:ascii="Arial" w:hAnsi="Arial" w:cs="Arial"/>
                <w:sz w:val="16"/>
                <w:szCs w:val="16"/>
                <w:lang/>
              </w:rPr>
              <w:t>имальный</w:t>
            </w:r>
            <w:r>
              <w:rPr>
                <w:rFonts w:ascii="Arial" w:hAnsi="Arial" w:cs="Arial"/>
                <w:sz w:val="16"/>
                <w:szCs w:val="16"/>
                <w:lang/>
              </w:rPr>
              <w:t xml:space="preserve"> крутящий момент</w:t>
            </w:r>
          </w:p>
        </w:tc>
        <w:tc>
          <w:tcPr>
            <w:tcW w:w="542" w:type="pct"/>
            <w:tcBorders>
              <w:left w:val="nil"/>
            </w:tcBorders>
          </w:tcPr>
          <w:p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pct"/>
            <w:tcBorders>
              <w:right w:val="nil"/>
            </w:tcBorders>
          </w:tcPr>
          <w:p w:rsidR="00D24F9F" w:rsidRPr="00D24F9F" w:rsidRDefault="00AC3B0E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698</w:t>
            </w:r>
            <w:r w:rsidR="00443A7E">
              <w:rPr>
                <w:rFonts w:ascii="Arial" w:hAnsi="Arial" w:cs="Arial"/>
                <w:sz w:val="16"/>
                <w:szCs w:val="16"/>
                <w:lang/>
              </w:rPr>
              <w:t xml:space="preserve"> Н·м</w:t>
            </w:r>
          </w:p>
        </w:tc>
      </w:tr>
      <w:tr w:rsidR="00D24F9F" w:rsidRPr="00D24F9F" w:rsidTr="009C0CFF">
        <w:tc>
          <w:tcPr>
            <w:tcW w:w="2451" w:type="pct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:rsidR="00D24F9F" w:rsidRPr="00C9759D" w:rsidRDefault="00443A7E" w:rsidP="00E56410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Масса нетто</w:t>
            </w:r>
            <w:r w:rsidR="00C9759D" w:rsidRPr="00C9759D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r w:rsidR="00C9759D">
              <w:rPr>
                <w:rFonts w:ascii="Arial" w:hAnsi="Arial" w:cs="Arial"/>
                <w:sz w:val="16"/>
                <w:szCs w:val="16"/>
                <w:lang w:val="ru-RU"/>
              </w:rPr>
              <w:t>без батарейного блока</w:t>
            </w:r>
            <w:r w:rsidR="00C9759D" w:rsidRPr="00C9759D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</w:p>
        </w:tc>
        <w:tc>
          <w:tcPr>
            <w:tcW w:w="542" w:type="pct"/>
            <w:tcBorders>
              <w:left w:val="nil"/>
              <w:bottom w:val="single" w:sz="12" w:space="0" w:color="auto"/>
            </w:tcBorders>
          </w:tcPr>
          <w:p w:rsidR="00D24F9F" w:rsidRPr="00C9759D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007" w:type="pct"/>
            <w:tcBorders>
              <w:bottom w:val="single" w:sz="12" w:space="0" w:color="auto"/>
              <w:right w:val="nil"/>
            </w:tcBorders>
          </w:tcPr>
          <w:p w:rsidR="00D24F9F" w:rsidRPr="00D24F9F" w:rsidRDefault="00AC3B0E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1</w:t>
            </w:r>
            <w:r w:rsidR="00D24F9F">
              <w:rPr>
                <w:rFonts w:ascii="Arial" w:hAnsi="Arial" w:cs="Arial"/>
                <w:sz w:val="16"/>
                <w:szCs w:val="16"/>
                <w:lang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/>
              </w:rPr>
              <w:t>9</w:t>
            </w:r>
            <w:r w:rsidR="00443A7E">
              <w:rPr>
                <w:rFonts w:ascii="Arial" w:hAnsi="Arial" w:cs="Arial"/>
                <w:sz w:val="16"/>
                <w:szCs w:val="16"/>
                <w:lang/>
              </w:rPr>
              <w:t xml:space="preserve"> кг</w:t>
            </w:r>
          </w:p>
        </w:tc>
      </w:tr>
    </w:tbl>
    <w:p w:rsidR="00D24F9F" w:rsidRPr="00D24F9F" w:rsidRDefault="00D24F9F" w:rsidP="00D24F9F">
      <w:pPr>
        <w:jc w:val="both"/>
        <w:rPr>
          <w:rFonts w:ascii="Arial" w:hAnsi="Arial" w:cs="Arial"/>
          <w:sz w:val="16"/>
          <w:szCs w:val="16"/>
        </w:rPr>
      </w:pPr>
    </w:p>
    <w:p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MS Gothic"/>
          <w:sz w:val="16"/>
          <w:szCs w:val="16"/>
          <w:lang/>
        </w:rPr>
        <w:t>※</w:t>
      </w:r>
      <w:r w:rsidR="003C024C" w:rsidRPr="003C024C">
        <w:rPr>
          <w:rFonts w:ascii="Arial" w:hAnsi="Arial" w:cs="Arial"/>
          <w:sz w:val="16"/>
          <w:szCs w:val="16"/>
          <w:lang/>
        </w:rPr>
        <w:t>В связи с продолжающейся программой исследований и разработок, приведенные здесь технические характеристики могут быть изменены без предварительного уведомления</w:t>
      </w:r>
      <w:r>
        <w:rPr>
          <w:rFonts w:ascii="Arial" w:hAnsi="MS Gothic"/>
          <w:sz w:val="16"/>
          <w:szCs w:val="16"/>
          <w:lang/>
        </w:rPr>
        <w:t>.</w:t>
      </w:r>
    </w:p>
    <w:p w:rsidR="00907C4A" w:rsidRPr="00D57394" w:rsidRDefault="00907C4A">
      <w:pPr>
        <w:rPr>
          <w:rFonts w:ascii="Arial" w:hAnsi="Arial" w:cs="Arial"/>
          <w:sz w:val="16"/>
          <w:szCs w:val="16"/>
          <w:lang w:val="ru-RU"/>
        </w:rPr>
        <w:sectPr w:rsidR="00907C4A" w:rsidRPr="00D57394" w:rsidSect="00D24F9F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AC3B0E" w:rsidRPr="008A51D6" w:rsidRDefault="00AC3B0E" w:rsidP="00AC3B0E">
      <w:pPr>
        <w:pStyle w:val="1"/>
      </w:pPr>
      <w:r w:rsidRPr="008A51D6">
        <w:lastRenderedPageBreak/>
        <w:t>ОБЩЕЕ ОПИСАНИЕ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p w:rsidR="00AC3B0E" w:rsidRPr="00AC3B0E" w:rsidRDefault="00AC3B0E" w:rsidP="00AC3B0E">
      <w:pPr>
        <w:jc w:val="center"/>
        <w:rPr>
          <w:rFonts w:ascii="Arial" w:hAnsi="Arial" w:cs="Arial"/>
          <w:sz w:val="16"/>
          <w:szCs w:val="16"/>
        </w:rPr>
      </w:pPr>
      <w:r w:rsidRPr="00AC3B0E">
        <w:rPr>
          <w:rFonts w:ascii="Arial" w:hAnsi="Arial" w:cs="Arial"/>
          <w:noProof/>
          <w:sz w:val="16"/>
          <w:szCs w:val="16"/>
          <w:lang w:val="ru-RU" w:eastAsia="ru-RU" w:bidi="ar-SA"/>
        </w:rPr>
        <w:drawing>
          <wp:inline distT="0" distB="0" distL="0" distR="0">
            <wp:extent cx="1857375" cy="1771650"/>
            <wp:effectExtent l="0" t="0" r="9525" b="0"/>
            <wp:docPr id="187665014" name="Рисунок 1" descr="Изображение выглядит как зарисовка, рисунок, диаграмма, искусств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65014" name="Рисунок 1" descr="Изображение выглядит как зарисовка, рисунок, диаграмма, искусство&#10;&#10;Автоматически созданное описание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9"/>
        <w:gridCol w:w="2369"/>
      </w:tblGrid>
      <w:tr w:rsidR="00AC3B0E" w:rsidRPr="00AC3B0E" w:rsidTr="00BF6941">
        <w:tc>
          <w:tcPr>
            <w:tcW w:w="2369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1. Патрон</w:t>
            </w:r>
          </w:p>
        </w:tc>
        <w:tc>
          <w:tcPr>
            <w:tcW w:w="2369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5. Кнопка</w:t>
            </w:r>
          </w:p>
        </w:tc>
      </w:tr>
      <w:tr w:rsidR="00AC3B0E" w:rsidRPr="00AC3B0E" w:rsidTr="00BF6941">
        <w:tc>
          <w:tcPr>
            <w:tcW w:w="2369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2. Лампа</w:t>
            </w:r>
          </w:p>
        </w:tc>
        <w:tc>
          <w:tcPr>
            <w:tcW w:w="2369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6. Аккумуляторный блок</w:t>
            </w:r>
          </w:p>
        </w:tc>
      </w:tr>
      <w:tr w:rsidR="00AC3B0E" w:rsidRPr="00AC3B0E" w:rsidTr="00BF6941">
        <w:tc>
          <w:tcPr>
            <w:tcW w:w="2369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3. Переключатель</w:t>
            </w:r>
          </w:p>
        </w:tc>
        <w:tc>
          <w:tcPr>
            <w:tcW w:w="2369" w:type="dxa"/>
            <w:vMerge w:val="restart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7. Переключатель реверса</w:t>
            </w:r>
          </w:p>
        </w:tc>
      </w:tr>
      <w:tr w:rsidR="00AC3B0E" w:rsidRPr="00AC3B0E" w:rsidTr="00BF6941">
        <w:tc>
          <w:tcPr>
            <w:tcW w:w="2369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4. Панель настройки крутящего момента</w:t>
            </w:r>
          </w:p>
        </w:tc>
        <w:tc>
          <w:tcPr>
            <w:tcW w:w="2369" w:type="dxa"/>
            <w:vMerge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p w:rsidR="00AC3B0E" w:rsidRPr="00AC3B0E" w:rsidRDefault="00AC3B0E" w:rsidP="00AC3B0E">
      <w:pPr>
        <w:pStyle w:val="1"/>
        <w:rPr>
          <w:sz w:val="16"/>
          <w:szCs w:val="16"/>
        </w:rPr>
      </w:pPr>
      <w:r w:rsidRPr="00AC3B0E">
        <w:rPr>
          <w:sz w:val="16"/>
          <w:szCs w:val="16"/>
        </w:rPr>
        <w:t>Перед использованием</w:t>
      </w: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Осторожно: При установке или снятии аккумуляторного блока устанавливайте переключатель реверса в центральное положение (положение блокировки) во избежание случайного срабатывания.</w:t>
      </w: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Установка аккумуляторного блока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 xml:space="preserve">Как показано на рисунке ниже, при установке аккумуляторного блока следите за правильностью его положения в корпусе. Вставляйте аккумуляторный блок до щелчка — он означает, что аккумуляторный блок надежно установлен на контроллере. Неправильно установленный аккумуляторный блок может выпасть из корпуса, что может привести к травме. Не давите на аккумуляторный блок и не стучите по нему. * * </w:t>
      </w: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Осторожно: используйте только подходящие аккумуляторные блоки. Использование аккумуляторных блоков других марок может привести к травмам и материальному</w:t>
      </w: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</w:rPr>
      </w:pPr>
      <w:r w:rsidRPr="00AC3B0E">
        <w:rPr>
          <w:rFonts w:ascii="Arial" w:hAnsi="Arial" w:cs="Arial"/>
          <w:b/>
          <w:sz w:val="16"/>
          <w:szCs w:val="16"/>
        </w:rPr>
        <w:t>ущербу в результате взрыва.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0"/>
        <w:gridCol w:w="2366"/>
      </w:tblGrid>
      <w:tr w:rsidR="00AC3B0E" w:rsidRPr="00B14E57" w:rsidTr="00BF6941">
        <w:trPr>
          <w:trHeight w:val="710"/>
        </w:trPr>
        <w:tc>
          <w:tcPr>
            <w:tcW w:w="0" w:type="auto"/>
            <w:tcMar>
              <w:left w:w="0" w:type="dxa"/>
              <w:right w:w="0" w:type="dxa"/>
            </w:tcMar>
          </w:tcPr>
          <w:p w:rsidR="00AC3B0E" w:rsidRPr="00AC3B0E" w:rsidRDefault="00F460E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F460EE"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2076" type="#_x0000_t202" style="position:absolute;margin-left:1.7pt;margin-top:2.05pt;width:22.65pt;height:8.95pt;z-index:251686912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" fillcolor="black [3213]" strokecolor="black [3213]">
                  <v:textbox inset="0,0,0,0">
                    <w:txbxContent>
                      <w:p w:rsidR="00AC3B0E" w:rsidRPr="00050052" w:rsidRDefault="00AC3B0E" w:rsidP="00AC3B0E">
                        <w:pPr>
                          <w:jc w:val="center"/>
                          <w:rPr>
                            <w:sz w:val="10"/>
                            <w:szCs w:val="12"/>
                          </w:rPr>
                        </w:pPr>
                        <w:r>
                          <w:rPr>
                            <w:sz w:val="10"/>
                          </w:rPr>
                          <w:t>Рис. A</w:t>
                        </w:r>
                      </w:p>
                    </w:txbxContent>
                  </v:textbox>
                </v:shape>
              </w:pict>
            </w:r>
            <w:r w:rsidR="00AC3B0E" w:rsidRPr="00AC3B0E">
              <w:rPr>
                <w:rFonts w:ascii="Arial" w:hAnsi="Arial" w:cs="Arial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1571625" cy="1133475"/>
                  <wp:effectExtent l="0" t="0" r="9525" b="9525"/>
                  <wp:docPr id="1812881356" name="Рисунок 1" descr="A drawing of a dri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881356" name="Рисунок 1" descr="A drawing of a drill&#10;&#10;Description automatically generated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1. Панель настройки крутящего момента</w:t>
            </w:r>
          </w:p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2. Кнопка</w:t>
            </w:r>
          </w:p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3. Индикатор</w:t>
            </w:r>
          </w:p>
        </w:tc>
      </w:tr>
    </w:tbl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Снятие аккумуляторного блока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Аккумуляторный блок находится под ручкой инструмента. Нажмите кнопку аккумуляторного блока вниз в направлении стрелки 1, а затем извлеките аккумуляторный блок в направлении стрелки 2, как показано на рисунке.</w:t>
      </w: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ОСТОРОЖНО: не вытаскивайте аккумуляторный блок с усилием.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:rsidR="00AC3B0E" w:rsidRPr="00AC3B0E" w:rsidRDefault="00F460EE" w:rsidP="00AC3B0E">
      <w:pPr>
        <w:rPr>
          <w:rFonts w:ascii="Arial" w:hAnsi="Arial" w:cs="Arial"/>
          <w:sz w:val="16"/>
          <w:szCs w:val="16"/>
        </w:rPr>
      </w:pPr>
      <w:r w:rsidRPr="00F460EE">
        <w:rPr>
          <w:rFonts w:ascii="Arial" w:hAnsi="Arial" w:cs="Arial"/>
          <w:noProof/>
          <w:sz w:val="16"/>
          <w:szCs w:val="16"/>
        </w:rPr>
        <w:pict>
          <v:shape id="_x0000_s2075" type="#_x0000_t202" style="position:absolute;margin-left:1.75pt;margin-top:2.25pt;width:22.65pt;height:8.95pt;z-index:251684864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" fillcolor="black [3213]" strokecolor="black [3213]">
            <v:textbox inset="0,0,0,0">
              <w:txbxContent>
                <w:p w:rsidR="00AC3B0E" w:rsidRPr="00050052" w:rsidRDefault="00AC3B0E" w:rsidP="00AC3B0E">
                  <w:pPr>
                    <w:jc w:val="center"/>
                    <w:rPr>
                      <w:sz w:val="10"/>
                      <w:szCs w:val="12"/>
                    </w:rPr>
                  </w:pPr>
                  <w:r>
                    <w:rPr>
                      <w:sz w:val="10"/>
                    </w:rPr>
                    <w:t>Рис. B</w:t>
                  </w:r>
                </w:p>
              </w:txbxContent>
            </v:textbox>
          </v:shape>
        </w:pict>
      </w:r>
      <w:r w:rsidR="00AC3B0E" w:rsidRPr="00AC3B0E">
        <w:rPr>
          <w:rFonts w:ascii="Arial" w:hAnsi="Arial" w:cs="Arial"/>
          <w:noProof/>
          <w:sz w:val="16"/>
          <w:szCs w:val="16"/>
          <w:lang w:val="ru-RU" w:eastAsia="ru-RU" w:bidi="ar-SA"/>
        </w:rPr>
        <w:drawing>
          <wp:inline distT="0" distB="0" distL="0" distR="0">
            <wp:extent cx="1590675" cy="1152525"/>
            <wp:effectExtent l="0" t="0" r="9525" b="9525"/>
            <wp:docPr id="458706565" name="Рисунок 1" descr="Изображение выглядит как зарисовка, рисунок, мультфильм, проектор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706565" name="Рисунок 1" descr="Изображение выглядит как зарисовка, рисунок, мультфильм, проектор&#10;&#10;Автоматически созданное описание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Индикатор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При включении инструмента индикатор показывает уровень заряда аккумулятора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с помощью четыре светодиодных индикаторов.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0"/>
        <w:gridCol w:w="1683"/>
      </w:tblGrid>
      <w:tr w:rsidR="00AC3B0E" w:rsidRPr="00AC3B0E" w:rsidTr="00BF6941">
        <w:tc>
          <w:tcPr>
            <w:tcW w:w="0" w:type="auto"/>
            <w:tcMar>
              <w:left w:w="0" w:type="dxa"/>
              <w:right w:w="0" w:type="dxa"/>
            </w:tcMar>
          </w:tcPr>
          <w:p w:rsidR="00AC3B0E" w:rsidRPr="00AC3B0E" w:rsidRDefault="00F460E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F460EE">
              <w:rPr>
                <w:rFonts w:ascii="Arial" w:hAnsi="Arial" w:cs="Arial"/>
                <w:noProof/>
                <w:sz w:val="16"/>
                <w:szCs w:val="16"/>
              </w:rPr>
              <w:lastRenderedPageBreak/>
              <w:pict>
                <v:shape id="_x0000_s2074" type="#_x0000_t202" style="position:absolute;margin-left:2.45pt;margin-top:2.8pt;width:22.65pt;height:8.95pt;z-index:251687936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" fillcolor="black [3213]" strokecolor="black [3213]">
                  <v:textbox inset="0,0,0,0">
                    <w:txbxContent>
                      <w:p w:rsidR="00AC3B0E" w:rsidRPr="00050052" w:rsidRDefault="00AC3B0E" w:rsidP="00AC3B0E">
                        <w:pPr>
                          <w:jc w:val="center"/>
                          <w:rPr>
                            <w:sz w:val="10"/>
                            <w:szCs w:val="12"/>
                          </w:rPr>
                        </w:pPr>
                        <w:r>
                          <w:rPr>
                            <w:sz w:val="10"/>
                          </w:rPr>
                          <w:t>Рис. C</w:t>
                        </w:r>
                      </w:p>
                    </w:txbxContent>
                  </v:textbox>
                </v:shape>
              </w:pict>
            </w:r>
            <w:r w:rsidR="00AC3B0E" w:rsidRPr="00AC3B0E">
              <w:rPr>
                <w:rFonts w:ascii="Arial" w:hAnsi="Arial" w:cs="Arial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1590675" cy="1143000"/>
                  <wp:effectExtent l="0" t="0" r="9525" b="0"/>
                  <wp:docPr id="986450558" name="Рисунок 1" descr="A black and white drawing of a t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450558" name="Рисунок 1" descr="A black and white drawing of a tool&#10;&#10;Description automatically generated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Четыре индикатора</w:t>
            </w:r>
          </w:p>
        </w:tc>
      </w:tr>
    </w:tbl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2369"/>
        <w:gridCol w:w="2369"/>
      </w:tblGrid>
      <w:tr w:rsidR="00AC3B0E" w:rsidRPr="00AC3B0E" w:rsidTr="00BF6941">
        <w:tc>
          <w:tcPr>
            <w:tcW w:w="2369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Статус индикатора</w:t>
            </w:r>
          </w:p>
        </w:tc>
        <w:tc>
          <w:tcPr>
            <w:tcW w:w="2369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Заряд аккумулятора</w:t>
            </w:r>
          </w:p>
        </w:tc>
      </w:tr>
      <w:tr w:rsidR="00AC3B0E" w:rsidRPr="00AC3B0E" w:rsidTr="00BF6941">
        <w:tc>
          <w:tcPr>
            <w:tcW w:w="2369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Индикаторы 1–4 горят</w:t>
            </w:r>
          </w:p>
        </w:tc>
        <w:tc>
          <w:tcPr>
            <w:tcW w:w="2369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&gt; 19,6 ± 0,5 В</w:t>
            </w:r>
          </w:p>
        </w:tc>
      </w:tr>
      <w:tr w:rsidR="00AC3B0E" w:rsidRPr="00AC3B0E" w:rsidTr="00BF6941">
        <w:tc>
          <w:tcPr>
            <w:tcW w:w="2369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Индикаторы 1–3 горят</w:t>
            </w:r>
          </w:p>
        </w:tc>
        <w:tc>
          <w:tcPr>
            <w:tcW w:w="2369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от 18,9 ± 0,5 В до &gt; 19,6 ± 0,5 В</w:t>
            </w:r>
          </w:p>
        </w:tc>
      </w:tr>
      <w:tr w:rsidR="00AC3B0E" w:rsidRPr="00AC3B0E" w:rsidTr="00BF6941">
        <w:tc>
          <w:tcPr>
            <w:tcW w:w="2369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Индикаторы 1–2 горят</w:t>
            </w:r>
          </w:p>
        </w:tc>
        <w:tc>
          <w:tcPr>
            <w:tcW w:w="2369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от 17,7 ± 0,5 В до &gt; 18,9 ± 0,5 В</w:t>
            </w:r>
          </w:p>
        </w:tc>
      </w:tr>
      <w:tr w:rsidR="00AC3B0E" w:rsidRPr="00AC3B0E" w:rsidTr="00BF6941">
        <w:tc>
          <w:tcPr>
            <w:tcW w:w="2369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Индикатор 1 горит</w:t>
            </w:r>
          </w:p>
        </w:tc>
        <w:tc>
          <w:tcPr>
            <w:tcW w:w="2369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от 16 ± 0,5 В до &gt; 17,7 ± 0,5 В</w:t>
            </w:r>
          </w:p>
        </w:tc>
      </w:tr>
      <w:tr w:rsidR="00AC3B0E" w:rsidRPr="00AC3B0E" w:rsidTr="00BF6941">
        <w:tc>
          <w:tcPr>
            <w:tcW w:w="2369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Индикаторы 1–4 не горят</w:t>
            </w:r>
          </w:p>
        </w:tc>
        <w:tc>
          <w:tcPr>
            <w:tcW w:w="2369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&lt; 16 ± 0,5 В</w:t>
            </w:r>
          </w:p>
        </w:tc>
      </w:tr>
    </w:tbl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* Осторожно: см. инструкции к зарядному устройству.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:rsidR="00300855" w:rsidRPr="00C9759D" w:rsidRDefault="00300855" w:rsidP="00300855">
      <w:pPr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</w:pPr>
      <w:r w:rsidRPr="00C9759D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t>ОПИСАНИЕ РАБОТЫ</w:t>
      </w:r>
    </w:p>
    <w:p w:rsidR="00300855" w:rsidRDefault="00300855" w:rsidP="00AC3B0E">
      <w:pPr>
        <w:rPr>
          <w:rFonts w:ascii="Arial" w:hAnsi="Arial" w:cs="Arial"/>
          <w:b/>
          <w:sz w:val="16"/>
          <w:szCs w:val="16"/>
          <w:lang w:val="ru-RU"/>
        </w:rPr>
      </w:pP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Выключатель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Для включения инструмента нажмите выключатель. Чем сильнее давление на выключатель, тем выше частота вращения и ударная мощность инструмента. Для выключения инструмента отпустите выключатель.</w:t>
      </w: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Осторожно: перед установкой аккумулятора обязательно проверьте работу выключателя: при отпускании он должен возвращаться в положение «ВЫКЛ». Во избежание внутреннего перегрева не используйте инструмент на низкой скорости слишком долго.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0"/>
        <w:gridCol w:w="1571"/>
      </w:tblGrid>
      <w:tr w:rsidR="00AC3B0E" w:rsidRPr="00AC3B0E" w:rsidTr="00BF6941">
        <w:tc>
          <w:tcPr>
            <w:tcW w:w="0" w:type="auto"/>
            <w:tcMar>
              <w:left w:w="0" w:type="dxa"/>
              <w:right w:w="0" w:type="dxa"/>
            </w:tcMar>
          </w:tcPr>
          <w:p w:rsidR="00AC3B0E" w:rsidRPr="00AC3B0E" w:rsidRDefault="00F460E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F460EE"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2073" type="#_x0000_t202" style="position:absolute;margin-left:3.1pt;margin-top:3.8pt;width:22.65pt;height:8.95pt;z-index:251685888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" fillcolor="black [3213]" strokecolor="black [3213]">
                  <v:textbox inset="0,0,0,0">
                    <w:txbxContent>
                      <w:p w:rsidR="00AC3B0E" w:rsidRPr="00050052" w:rsidRDefault="00AC3B0E" w:rsidP="00AC3B0E">
                        <w:pPr>
                          <w:jc w:val="center"/>
                          <w:rPr>
                            <w:sz w:val="10"/>
                            <w:szCs w:val="12"/>
                          </w:rPr>
                        </w:pPr>
                        <w:r>
                          <w:rPr>
                            <w:sz w:val="10"/>
                          </w:rPr>
                          <w:t>Рис. D</w:t>
                        </w:r>
                      </w:p>
                    </w:txbxContent>
                  </v:textbox>
                </v:shape>
              </w:pict>
            </w:r>
            <w:r w:rsidR="00AC3B0E" w:rsidRPr="00AC3B0E">
              <w:rPr>
                <w:rFonts w:ascii="Arial" w:hAnsi="Arial" w:cs="Arial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1581150" cy="1171575"/>
                  <wp:effectExtent l="0" t="0" r="0" b="9525"/>
                  <wp:docPr id="1301478563" name="Рисунок 1" descr="A black and white drawing of a dri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478563" name="Рисунок 1" descr="A black and white drawing of a drill&#10;&#10;Description automatically generated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1. Переключатель</w:t>
            </w:r>
          </w:p>
        </w:tc>
      </w:tr>
    </w:tbl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</w:rPr>
      </w:pPr>
      <w:r w:rsidRPr="00AC3B0E">
        <w:rPr>
          <w:rFonts w:ascii="Arial" w:hAnsi="Arial" w:cs="Arial"/>
          <w:b/>
          <w:sz w:val="16"/>
          <w:szCs w:val="16"/>
        </w:rPr>
        <w:t>• Переключатель реверса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 xml:space="preserve">Для вращения по часовой стрелке (если смотреть с задней стороны инструмента) передвиньте переключатель реверса в положение </w:t>
      </w:r>
      <w:r w:rsidRPr="00AC3B0E">
        <w:rPr>
          <w:rFonts w:ascii="Arial" w:hAnsi="Arial" w:cs="Arial"/>
          <w:sz w:val="16"/>
          <w:szCs w:val="16"/>
        </w:rPr>
        <w:t>A</w:t>
      </w:r>
      <w:r w:rsidRPr="00AC3B0E">
        <w:rPr>
          <w:rFonts w:ascii="Arial" w:hAnsi="Arial" w:cs="Arial"/>
          <w:sz w:val="16"/>
          <w:szCs w:val="16"/>
          <w:lang w:val="ru-RU"/>
        </w:rPr>
        <w:t xml:space="preserve">. Для вращения против часовой стрелки (если смотреть с задней стороны инструмента) передвиньте переключатель реверса в положение </w:t>
      </w:r>
      <w:r w:rsidRPr="00AC3B0E">
        <w:rPr>
          <w:rFonts w:ascii="Arial" w:hAnsi="Arial" w:cs="Arial"/>
          <w:sz w:val="16"/>
          <w:szCs w:val="16"/>
        </w:rPr>
        <w:t>B</w:t>
      </w:r>
      <w:r w:rsidRPr="00AC3B0E">
        <w:rPr>
          <w:rFonts w:ascii="Arial" w:hAnsi="Arial" w:cs="Arial"/>
          <w:sz w:val="16"/>
          <w:szCs w:val="16"/>
          <w:lang w:val="ru-RU"/>
        </w:rPr>
        <w:t>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0"/>
        <w:gridCol w:w="2225"/>
      </w:tblGrid>
      <w:tr w:rsidR="00AC3B0E" w:rsidRPr="00B14E57" w:rsidTr="00BF6941">
        <w:trPr>
          <w:trHeight w:val="710"/>
        </w:trPr>
        <w:tc>
          <w:tcPr>
            <w:tcW w:w="0" w:type="auto"/>
            <w:tcMar>
              <w:left w:w="0" w:type="dxa"/>
              <w:right w:w="0" w:type="dxa"/>
            </w:tcMar>
          </w:tcPr>
          <w:p w:rsidR="00AC3B0E" w:rsidRPr="00AC3B0E" w:rsidRDefault="00F460E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F460EE"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2072" type="#_x0000_t202" style="position:absolute;margin-left:3.75pt;margin-top:1.75pt;width:22.65pt;height:8.95pt;z-index:251688960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" fillcolor="black [3213]" strokecolor="black [3213]">
                  <v:textbox inset="0,0,0,0">
                    <w:txbxContent>
                      <w:p w:rsidR="00AC3B0E" w:rsidRPr="00050052" w:rsidRDefault="00AC3B0E" w:rsidP="00AC3B0E">
                        <w:pPr>
                          <w:jc w:val="center"/>
                          <w:rPr>
                            <w:sz w:val="10"/>
                            <w:szCs w:val="12"/>
                          </w:rPr>
                        </w:pPr>
                        <w:r>
                          <w:rPr>
                            <w:sz w:val="10"/>
                          </w:rPr>
                          <w:t>Рис. E</w:t>
                        </w:r>
                      </w:p>
                    </w:txbxContent>
                  </v:textbox>
                </v:shape>
              </w:pict>
            </w:r>
            <w:r w:rsidR="00AC3B0E" w:rsidRPr="00AC3B0E">
              <w:rPr>
                <w:rFonts w:ascii="Arial" w:hAnsi="Arial" w:cs="Arial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1600200" cy="1143000"/>
                  <wp:effectExtent l="0" t="0" r="0" b="0"/>
                  <wp:docPr id="708882642" name="Рисунок 1" descr="A drawing of a devi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882642" name="Рисунок 1" descr="A drawing of a device&#10;&#10;Description automatically generated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1. Переключатель реверса</w:t>
            </w:r>
          </w:p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2. Против часовой стрелки</w:t>
            </w:r>
          </w:p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3. По часовой стрелке</w:t>
            </w:r>
          </w:p>
        </w:tc>
      </w:tr>
    </w:tbl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* ОСТОРОЖНО: перед работой обязательно проверяйте направление вращения. Переключайте направление вращения только после полной остановки инструмента. Изменение направления вращения во время работы может привести к повреждению инструмента. Если инструмент не используется, передвиньте переключатель реверса в центральное положение (положение блокировки). Не включайте инструмент, когда переключатель реверса находится в центральном положении.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Установка и снятие оснастки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В настоящем руководстве под оснасткой понимаются сменные торцевые головки.</w:t>
      </w: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lastRenderedPageBreak/>
        <w:t>Осторожно: перед установкой или снятием оснастки передвиньте переключатель реверса в центральное положение и извлеките аккумуляторный блок. Не включайте инструмент.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Установка оснастки</w:t>
      </w: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Вставьте головку в патрон до упора. Проверьте плотность установки головки. Вставьте штифт и наденьте резиновое кольцо, чтобы защитить головку от выпадения.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0"/>
        <w:gridCol w:w="1754"/>
      </w:tblGrid>
      <w:tr w:rsidR="00AC3B0E" w:rsidRPr="00AC3B0E" w:rsidTr="00BF6941">
        <w:trPr>
          <w:trHeight w:val="710"/>
        </w:trPr>
        <w:tc>
          <w:tcPr>
            <w:tcW w:w="0" w:type="auto"/>
            <w:tcMar>
              <w:left w:w="0" w:type="dxa"/>
              <w:right w:w="0" w:type="dxa"/>
            </w:tcMar>
          </w:tcPr>
          <w:p w:rsidR="00AC3B0E" w:rsidRPr="00AC3B0E" w:rsidRDefault="00F460E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F460EE"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2071" type="#_x0000_t202" style="position:absolute;margin-left:2.35pt;margin-top:2.7pt;width:22.65pt;height:8.95pt;z-index:251689984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" fillcolor="black [3213]" strokecolor="black [3213]">
                  <v:textbox inset="0,0,0,0">
                    <w:txbxContent>
                      <w:p w:rsidR="00AC3B0E" w:rsidRPr="00050052" w:rsidRDefault="00AC3B0E" w:rsidP="00AC3B0E">
                        <w:pPr>
                          <w:jc w:val="center"/>
                          <w:rPr>
                            <w:sz w:val="10"/>
                            <w:szCs w:val="12"/>
                          </w:rPr>
                        </w:pPr>
                        <w:r>
                          <w:rPr>
                            <w:sz w:val="10"/>
                          </w:rPr>
                          <w:t>Рис. F</w:t>
                        </w:r>
                      </w:p>
                    </w:txbxContent>
                  </v:textbox>
                </v:shape>
              </w:pict>
            </w:r>
            <w:r w:rsidR="00AC3B0E" w:rsidRPr="00AC3B0E">
              <w:rPr>
                <w:rFonts w:ascii="Arial" w:hAnsi="Arial" w:cs="Arial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1562100" cy="1133475"/>
                  <wp:effectExtent l="0" t="0" r="0" b="9525"/>
                  <wp:docPr id="513720738" name="Рисунок 1" descr="A diagram of a mach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720738" name="Рисунок 1" descr="A diagram of a machine&#10;&#10;Description automatically generated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1. Штифт</w:t>
            </w:r>
          </w:p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2. Резиновое кольцо</w:t>
            </w:r>
          </w:p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3. Головка</w:t>
            </w:r>
          </w:p>
        </w:tc>
      </w:tr>
    </w:tbl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</w:rPr>
      </w:pPr>
      <w:r w:rsidRPr="00AC3B0E">
        <w:rPr>
          <w:rFonts w:ascii="Arial" w:hAnsi="Arial" w:cs="Arial"/>
          <w:b/>
          <w:sz w:val="16"/>
          <w:szCs w:val="16"/>
        </w:rPr>
        <w:t>• Снятие оснастки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Снимите резиновое кольцо, выньте штифт и потяните головку в направлении, показанном стрелкой.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Осторожно: незамедлительно замените поврежденный или изношенный штифт.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0"/>
        <w:gridCol w:w="996"/>
      </w:tblGrid>
      <w:tr w:rsidR="00AC3B0E" w:rsidRPr="00AC3B0E" w:rsidTr="00BF6941">
        <w:trPr>
          <w:trHeight w:val="470"/>
        </w:trPr>
        <w:tc>
          <w:tcPr>
            <w:tcW w:w="0" w:type="auto"/>
            <w:tcMar>
              <w:left w:w="0" w:type="dxa"/>
              <w:right w:w="0" w:type="dxa"/>
            </w:tcMar>
          </w:tcPr>
          <w:p w:rsidR="00AC3B0E" w:rsidRPr="00AC3B0E" w:rsidRDefault="00F460E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F460EE"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2070" type="#_x0000_t202" style="position:absolute;margin-left:2.15pt;margin-top:2.95pt;width:22.65pt;height:8.95pt;z-index:251691008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" fillcolor="black [3213]" strokecolor="black [3213]">
                  <v:textbox inset="0,0,0,0">
                    <w:txbxContent>
                      <w:p w:rsidR="00AC3B0E" w:rsidRPr="00050052" w:rsidRDefault="00AC3B0E" w:rsidP="00AC3B0E">
                        <w:pPr>
                          <w:jc w:val="center"/>
                          <w:rPr>
                            <w:sz w:val="10"/>
                            <w:szCs w:val="12"/>
                          </w:rPr>
                        </w:pPr>
                        <w:r>
                          <w:rPr>
                            <w:sz w:val="10"/>
                          </w:rPr>
                          <w:t>Рис. G</w:t>
                        </w:r>
                      </w:p>
                    </w:txbxContent>
                  </v:textbox>
                </v:shape>
              </w:pict>
            </w:r>
            <w:r w:rsidR="00AC3B0E" w:rsidRPr="00AC3B0E">
              <w:rPr>
                <w:rFonts w:ascii="Arial" w:hAnsi="Arial" w:cs="Arial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1600200" cy="1152525"/>
                  <wp:effectExtent l="0" t="0" r="0" b="9525"/>
                  <wp:docPr id="83227573" name="Рисунок 1" descr="A diagram of a mach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27573" name="Рисунок 1" descr="A diagram of a machine&#10;&#10;Description automatically generated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1. Патрон</w:t>
            </w:r>
          </w:p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2. Головка</w:t>
            </w:r>
          </w:p>
        </w:tc>
      </w:tr>
    </w:tbl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</w:rPr>
      </w:pPr>
      <w:r w:rsidRPr="00AC3B0E">
        <w:rPr>
          <w:rFonts w:ascii="Arial" w:hAnsi="Arial" w:cs="Arial"/>
          <w:b/>
          <w:sz w:val="16"/>
          <w:szCs w:val="16"/>
        </w:rPr>
        <w:t>Затягивание и ослабление болтов/гаек</w:t>
      </w: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</w:rPr>
      </w:pPr>
      <w:r w:rsidRPr="00AC3B0E">
        <w:rPr>
          <w:rFonts w:ascii="Arial" w:hAnsi="Arial" w:cs="Arial"/>
          <w:b/>
          <w:sz w:val="16"/>
          <w:szCs w:val="16"/>
        </w:rPr>
        <w:t>• Затягивание болтов/гаек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  <w:r w:rsidRPr="00AC3B0E">
        <w:rPr>
          <w:rFonts w:ascii="Arial" w:hAnsi="Arial" w:cs="Arial"/>
          <w:sz w:val="16"/>
          <w:szCs w:val="16"/>
          <w:lang w:val="ru-RU"/>
        </w:rPr>
        <w:t xml:space="preserve">Вставьте головку инструмента в головку болта и нажмите. Включите инструмент и постепенно увеличивайте скорость. </w:t>
      </w:r>
      <w:r w:rsidRPr="00AC3B0E">
        <w:rPr>
          <w:rFonts w:ascii="Arial" w:hAnsi="Arial" w:cs="Arial"/>
          <w:sz w:val="16"/>
          <w:szCs w:val="16"/>
        </w:rPr>
        <w:t>После полного затягивания болта выключите инструмент.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0"/>
        <w:gridCol w:w="996"/>
      </w:tblGrid>
      <w:tr w:rsidR="00AC3B0E" w:rsidRPr="00AC3B0E" w:rsidTr="00BF6941">
        <w:trPr>
          <w:trHeight w:val="470"/>
        </w:trPr>
        <w:tc>
          <w:tcPr>
            <w:tcW w:w="0" w:type="auto"/>
            <w:tcMar>
              <w:left w:w="0" w:type="dxa"/>
              <w:right w:w="0" w:type="dxa"/>
            </w:tcMar>
          </w:tcPr>
          <w:p w:rsidR="00AC3B0E" w:rsidRPr="00AC3B0E" w:rsidRDefault="00F460E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F460EE"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2069" type="#_x0000_t202" style="position:absolute;margin-left:3.4pt;margin-top:3pt;width:22.65pt;height:8.95pt;z-index:251692032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" fillcolor="black [3213]" strokecolor="black [3213]">
                  <v:textbox inset="0,0,0,0">
                    <w:txbxContent>
                      <w:p w:rsidR="00AC3B0E" w:rsidRPr="00050052" w:rsidRDefault="00AC3B0E" w:rsidP="00AC3B0E">
                        <w:pPr>
                          <w:jc w:val="center"/>
                          <w:rPr>
                            <w:sz w:val="10"/>
                            <w:szCs w:val="12"/>
                          </w:rPr>
                        </w:pPr>
                        <w:r>
                          <w:rPr>
                            <w:sz w:val="10"/>
                          </w:rPr>
                          <w:t>Рис. H</w:t>
                        </w:r>
                      </w:p>
                    </w:txbxContent>
                  </v:textbox>
                </v:shape>
              </w:pict>
            </w:r>
            <w:r w:rsidR="00AC3B0E" w:rsidRPr="00AC3B0E">
              <w:rPr>
                <w:rFonts w:ascii="Arial" w:hAnsi="Arial" w:cs="Arial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1600200" cy="1152525"/>
                  <wp:effectExtent l="0" t="0" r="0" b="9525"/>
                  <wp:docPr id="1857811804" name="Рисунок 1" descr="A drawing of a screw and bol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811804" name="Рисунок 1" descr="A drawing of a screw and bolt&#10;&#10;Description automatically generated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1. Болт</w:t>
            </w:r>
          </w:p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2. Головка</w:t>
            </w:r>
          </w:p>
        </w:tc>
      </w:tr>
    </w:tbl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</w:rPr>
      </w:pPr>
      <w:r w:rsidRPr="00AC3B0E">
        <w:rPr>
          <w:rFonts w:ascii="Arial" w:hAnsi="Arial" w:cs="Arial"/>
          <w:b/>
          <w:sz w:val="16"/>
          <w:szCs w:val="16"/>
        </w:rPr>
        <w:t>ОСТОРОЖНО:</w:t>
      </w: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устанавливайте болт в резьбовом отверстии как можно более вертикально.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Ослабление болтов/гаек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  <w:r w:rsidRPr="00AC3B0E">
        <w:rPr>
          <w:rFonts w:ascii="Arial" w:hAnsi="Arial" w:cs="Arial"/>
          <w:sz w:val="16"/>
          <w:szCs w:val="16"/>
          <w:lang w:val="ru-RU"/>
        </w:rPr>
        <w:t xml:space="preserve">Вставьте головку инструмента в головку болта, включите инструмент и разгоните до полной скорости. </w:t>
      </w:r>
      <w:r w:rsidRPr="00AC3B0E">
        <w:rPr>
          <w:rFonts w:ascii="Arial" w:hAnsi="Arial" w:cs="Arial"/>
          <w:sz w:val="16"/>
          <w:szCs w:val="16"/>
        </w:rPr>
        <w:t>После полного ослабления болта медленно выключите инструмент.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0"/>
        <w:gridCol w:w="996"/>
      </w:tblGrid>
      <w:tr w:rsidR="00AC3B0E" w:rsidRPr="00AC3B0E" w:rsidTr="00BF6941">
        <w:trPr>
          <w:trHeight w:val="470"/>
        </w:trPr>
        <w:tc>
          <w:tcPr>
            <w:tcW w:w="0" w:type="auto"/>
            <w:tcMar>
              <w:left w:w="0" w:type="dxa"/>
              <w:right w:w="0" w:type="dxa"/>
            </w:tcMar>
          </w:tcPr>
          <w:p w:rsidR="00AC3B0E" w:rsidRPr="00AC3B0E" w:rsidRDefault="00F460E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F460EE"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2068" type="#_x0000_t202" style="position:absolute;margin-left:3.5pt;margin-top:3.3pt;width:22.65pt;height:8.95pt;z-index:251693056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" fillcolor="black [3213]" strokecolor="black [3213]">
                  <v:textbox inset="0,0,0,0">
                    <w:txbxContent>
                      <w:p w:rsidR="00AC3B0E" w:rsidRPr="00050052" w:rsidRDefault="00AC3B0E" w:rsidP="00AC3B0E">
                        <w:pPr>
                          <w:jc w:val="center"/>
                          <w:rPr>
                            <w:sz w:val="10"/>
                            <w:szCs w:val="12"/>
                          </w:rPr>
                        </w:pPr>
                        <w:r>
                          <w:rPr>
                            <w:sz w:val="10"/>
                          </w:rPr>
                          <w:t>Рис. I</w:t>
                        </w:r>
                      </w:p>
                    </w:txbxContent>
                  </v:textbox>
                </v:shape>
              </w:pict>
            </w:r>
            <w:r w:rsidR="00AC3B0E" w:rsidRPr="00AC3B0E">
              <w:rPr>
                <w:rFonts w:ascii="Arial" w:hAnsi="Arial" w:cs="Arial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1619250" cy="1152525"/>
                  <wp:effectExtent l="0" t="0" r="0" b="9525"/>
                  <wp:docPr id="918775547" name="Рисунок 1" descr="A drawing of a nut and bol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775547" name="Рисунок 1" descr="A drawing of a nut and bolt&#10;&#10;Description automatically generated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1. Болт</w:t>
            </w:r>
          </w:p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2. Головка</w:t>
            </w:r>
          </w:p>
        </w:tc>
      </w:tr>
    </w:tbl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</w:rPr>
      </w:pPr>
      <w:r w:rsidRPr="00AC3B0E">
        <w:rPr>
          <w:rFonts w:ascii="Arial" w:hAnsi="Arial" w:cs="Arial"/>
          <w:b/>
          <w:sz w:val="16"/>
          <w:szCs w:val="16"/>
        </w:rPr>
        <w:t>ОСТОРОЖНО:</w:t>
      </w: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при ослаблении болта переключатель реверса должен стоять в направлении вращения против часовой стрелки.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Регулировка крутящего момента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lastRenderedPageBreak/>
        <w:t>Инструмент оснащен 4 передачами для регулировки крутящего момента. На панели управления крутящим моментом находится переключатель, с помощью которого можно выбрать подходящий для условий работы режим (максимальное, высокое, среднее и низкое усилие).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В режиме максимального усилия нажмите и удерживайте выключатель — инструмент будет работать с частотой вращения 2200 об/мин и крутящим моментом до 698</w:t>
      </w:r>
      <w:r w:rsidRPr="00AC3B0E">
        <w:rPr>
          <w:rFonts w:ascii="Arial" w:hAnsi="Arial" w:cs="Arial"/>
          <w:sz w:val="16"/>
          <w:szCs w:val="16"/>
        </w:rPr>
        <w:t> </w:t>
      </w:r>
      <w:r w:rsidRPr="00AC3B0E">
        <w:rPr>
          <w:rFonts w:ascii="Arial" w:hAnsi="Arial" w:cs="Arial"/>
          <w:sz w:val="16"/>
          <w:szCs w:val="16"/>
          <w:lang w:val="ru-RU"/>
        </w:rPr>
        <w:t>Н·м.</w:t>
      </w: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ОСТОРОЖНО: используйте режимы в соответствии с условиями работы.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0"/>
        <w:gridCol w:w="2336"/>
      </w:tblGrid>
      <w:tr w:rsidR="00AC3B0E" w:rsidRPr="00AC3B0E" w:rsidTr="00BF6941">
        <w:tc>
          <w:tcPr>
            <w:tcW w:w="0" w:type="auto"/>
            <w:tcMar>
              <w:left w:w="0" w:type="dxa"/>
              <w:right w:w="0" w:type="dxa"/>
            </w:tcMar>
          </w:tcPr>
          <w:p w:rsidR="00AC3B0E" w:rsidRPr="00AC3B0E" w:rsidRDefault="00F460E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F460EE"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2067" type="#_x0000_t202" style="position:absolute;margin-left:3.5pt;margin-top:3.7pt;width:22.65pt;height:8.95pt;z-index:251694080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" fillcolor="black [3213]" strokecolor="black [3213]">
                  <v:textbox inset="0,0,0,0">
                    <w:txbxContent>
                      <w:p w:rsidR="00AC3B0E" w:rsidRPr="00050052" w:rsidRDefault="00AC3B0E" w:rsidP="00AC3B0E">
                        <w:pPr>
                          <w:jc w:val="center"/>
                          <w:rPr>
                            <w:sz w:val="10"/>
                            <w:szCs w:val="12"/>
                          </w:rPr>
                        </w:pPr>
                        <w:r>
                          <w:rPr>
                            <w:sz w:val="10"/>
                          </w:rPr>
                          <w:t>Рис. J</w:t>
                        </w:r>
                      </w:p>
                    </w:txbxContent>
                  </v:textbox>
                </v:shape>
              </w:pict>
            </w:r>
            <w:r w:rsidR="00AC3B0E" w:rsidRPr="00AC3B0E">
              <w:rPr>
                <w:rFonts w:ascii="Arial" w:hAnsi="Arial" w:cs="Arial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1590675" cy="1152525"/>
                  <wp:effectExtent l="0" t="0" r="9525" b="9525"/>
                  <wp:docPr id="1633169091" name="Рисунок 1" descr="A black and white drawing of a t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169091" name="Рисунок 1" descr="A black and white drawing of a tool&#10;&#10;Description automatically generated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1. Панель настройки крутящего момента</w:t>
            </w:r>
          </w:p>
        </w:tc>
      </w:tr>
    </w:tbl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</w:rPr>
      </w:pPr>
      <w:r w:rsidRPr="00AC3B0E">
        <w:rPr>
          <w:rFonts w:ascii="Arial" w:hAnsi="Arial" w:cs="Arial"/>
          <w:b/>
          <w:sz w:val="16"/>
          <w:szCs w:val="16"/>
        </w:rPr>
        <w:t>• Рабочее освещение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При нажатии на выключатель загорается светодиодная лампа, позволяющая хорошо видеть рабочее место при недостаточном освещении.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0"/>
        <w:gridCol w:w="1907"/>
      </w:tblGrid>
      <w:tr w:rsidR="00AC3B0E" w:rsidRPr="00AC3B0E" w:rsidTr="00BF6941">
        <w:tc>
          <w:tcPr>
            <w:tcW w:w="0" w:type="auto"/>
            <w:tcMar>
              <w:left w:w="0" w:type="dxa"/>
              <w:right w:w="0" w:type="dxa"/>
            </w:tcMar>
          </w:tcPr>
          <w:p w:rsidR="00AC3B0E" w:rsidRPr="00AC3B0E" w:rsidRDefault="00F460E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F460EE"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2066" type="#_x0000_t202" style="position:absolute;margin-left:3.35pt;margin-top:2.45pt;width:22.65pt;height:8.95pt;z-index:251695104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" fillcolor="black [3213]" strokecolor="black [3213]">
                  <v:textbox inset="0,0,0,0">
                    <w:txbxContent>
                      <w:p w:rsidR="00AC3B0E" w:rsidRPr="00050052" w:rsidRDefault="00AC3B0E" w:rsidP="00AC3B0E">
                        <w:pPr>
                          <w:jc w:val="center"/>
                          <w:rPr>
                            <w:sz w:val="10"/>
                            <w:szCs w:val="12"/>
                          </w:rPr>
                        </w:pPr>
                        <w:r>
                          <w:rPr>
                            <w:sz w:val="10"/>
                          </w:rPr>
                          <w:t>Рис. K</w:t>
                        </w:r>
                      </w:p>
                    </w:txbxContent>
                  </v:textbox>
                </v:shape>
              </w:pict>
            </w:r>
            <w:r w:rsidR="00AC3B0E" w:rsidRPr="00AC3B0E">
              <w:rPr>
                <w:rFonts w:ascii="Arial" w:hAnsi="Arial" w:cs="Arial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1600200" cy="1162050"/>
                  <wp:effectExtent l="0" t="0" r="0" b="0"/>
                  <wp:docPr id="204008699" name="Рисунок 1" descr="A drawing of a dri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08699" name="Рисунок 1" descr="A drawing of a drill&#10;&#10;Description automatically generated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1. Рабочее освещение</w:t>
            </w:r>
          </w:p>
        </w:tc>
      </w:tr>
    </w:tbl>
    <w:p w:rsidR="00300855" w:rsidRDefault="00300855" w:rsidP="00AC3B0E">
      <w:pPr>
        <w:rPr>
          <w:rFonts w:ascii="Arial" w:hAnsi="Arial" w:cs="Arial"/>
          <w:sz w:val="16"/>
          <w:szCs w:val="16"/>
        </w:rPr>
      </w:pPr>
    </w:p>
    <w:p w:rsidR="00300855" w:rsidRDefault="00300855">
      <w:pPr>
        <w:widowControl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p w:rsidR="00AC3B0E" w:rsidRPr="00AC3B0E" w:rsidRDefault="00300855" w:rsidP="00AC3B0E">
      <w:pPr>
        <w:rPr>
          <w:rFonts w:ascii="Arial" w:hAnsi="Arial" w:cs="Arial"/>
          <w:b/>
          <w:bCs/>
          <w:sz w:val="16"/>
          <w:szCs w:val="16"/>
        </w:rPr>
      </w:pPr>
      <w:r w:rsidRPr="00170CE0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t xml:space="preserve">ТЕХНИЧЕСКОЕ ОБСЛУЖИВАНИЕ </w:t>
      </w:r>
      <w:r w:rsidR="00AC3B0E" w:rsidRPr="00AC3B0E">
        <w:rPr>
          <w:rFonts w:ascii="Arial" w:hAnsi="Arial" w:cs="Arial"/>
          <w:b/>
          <w:sz w:val="16"/>
          <w:szCs w:val="16"/>
        </w:rPr>
        <w:t>• Вентиляционные отверстия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Вентиляционные отверстия инструмента должны быть чистыми. Регулярно очищайте их и незамедлительно устраняйте засоры.</w:t>
      </w: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Крепежный винт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Обязательно проверяйте плотность затяжки крепежного винта. Ослабленные винты незамедлительно затягивайте во избежание несчастного случая.</w:t>
      </w: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Очистка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Не используйте для очистки инструмента жидкость, например воду или химическое чистящее средство. Протирайте инструмент сухой тканью.</w:t>
      </w: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Смазка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Для замедления износа и повышения производительности инструмента смазывайте внутренний корпус редуктора и шпиндель. Кроме того, можно обратиться в пункт профессионального технического обслуживания.</w:t>
      </w: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Очистка зарядного устройства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Перед очисткой отключите зарядное устройство от сети и извлеките аккумулятор. С помощью сухой ткани очистите зарядное устройство от грязи и смазки. Не используйте воду или моющее средство.</w:t>
      </w: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Осторожно: перед выполнением работ по техническому обслуживанию или ремонту инструмента обязательно снимайте аккумуляторный блок.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Проверка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При выдаче и возврате, а также перед использованием необходимо выполнять проверку инструмента. Плановая проверка инструмента должна проводиться назначенным контролером не реже одного раза в год. В жарком и влажном климате с частыми перепадами температур или при эксплуатации в суровых условиях необходимо проводить проверку чаще. Проверку следует проводить до наступления дождливого сезона.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После плановой проверки на инструмент наклеивается этикетка «Проверено». Этикетка должна быть разборчивой, чистой и содержать как минимум следующую информацию: номер инструмента, наименование или обозначение отдела контроля, имя или обозначение контролера, дата проверки.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Техническое обслуживание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При обслуживании или переноске электроинструмента, а также замене оснастки обязательно устанавливайте переключатель реверса в центральное положение.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Техническое обслуживание инструмента должно выполняться техническим отделом, одобренным производителем. Запрещается изменять исходные параметры инструмента по своему усмотрению и использовать аналоги с худшими характеристиками, а также части и компоненты, не соответствующие исходным техническим характеристикам.</w:t>
      </w:r>
    </w:p>
    <w:p w:rsidR="008E482B" w:rsidRDefault="008E482B" w:rsidP="008E482B">
      <w:pPr>
        <w:rPr>
          <w:rFonts w:ascii="Arial" w:hAnsi="Arial" w:cs="Arial"/>
          <w:sz w:val="16"/>
          <w:szCs w:val="16"/>
          <w:lang w:val="ru-RU"/>
        </w:rPr>
      </w:pPr>
    </w:p>
    <w:p w:rsidR="008E482B" w:rsidRPr="008E482B" w:rsidRDefault="008E482B" w:rsidP="008E482B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8E482B">
        <w:rPr>
          <w:rFonts w:ascii="Arial" w:hAnsi="Arial" w:cs="Arial"/>
          <w:b/>
          <w:bCs/>
          <w:sz w:val="16"/>
          <w:szCs w:val="16"/>
          <w:lang w:val="ru-RU"/>
        </w:rPr>
        <w:t>Для аккумуляторных инструментов:</w:t>
      </w:r>
    </w:p>
    <w:p w:rsidR="008E482B" w:rsidRPr="00AC3B0E" w:rsidRDefault="008E482B" w:rsidP="008E482B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Температура окружающей среды при эксплуатации и хранении: от 0 до 45</w:t>
      </w:r>
      <w:r w:rsidRPr="00AC3B0E">
        <w:rPr>
          <w:rFonts w:ascii="Arial" w:hAnsi="Arial" w:cs="Arial"/>
          <w:sz w:val="16"/>
          <w:szCs w:val="16"/>
        </w:rPr>
        <w:t> </w:t>
      </w:r>
      <w:r w:rsidRPr="00AC3B0E">
        <w:rPr>
          <w:rFonts w:ascii="Arial" w:hAnsi="Arial" w:cs="Arial"/>
          <w:sz w:val="16"/>
          <w:szCs w:val="16"/>
          <w:lang w:val="ru-RU"/>
        </w:rPr>
        <w:t>°</w:t>
      </w:r>
      <w:r w:rsidRPr="00AC3B0E">
        <w:rPr>
          <w:rFonts w:ascii="Arial" w:hAnsi="Arial" w:cs="Arial"/>
          <w:sz w:val="16"/>
          <w:szCs w:val="16"/>
        </w:rPr>
        <w:t>C</w:t>
      </w:r>
    </w:p>
    <w:p w:rsidR="008E482B" w:rsidRPr="00AC3B0E" w:rsidRDefault="008E482B" w:rsidP="008E482B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Рекомендованная температура окружающей среды во время зарядки: от 5 до 40</w:t>
      </w:r>
      <w:r w:rsidRPr="00AC3B0E">
        <w:rPr>
          <w:rFonts w:ascii="Arial" w:hAnsi="Arial" w:cs="Arial"/>
          <w:sz w:val="16"/>
          <w:szCs w:val="16"/>
        </w:rPr>
        <w:t> </w:t>
      </w:r>
      <w:r w:rsidRPr="00AC3B0E">
        <w:rPr>
          <w:rFonts w:ascii="Arial" w:hAnsi="Arial" w:cs="Arial"/>
          <w:sz w:val="16"/>
          <w:szCs w:val="16"/>
          <w:lang w:val="ru-RU"/>
        </w:rPr>
        <w:t>°</w:t>
      </w:r>
      <w:r w:rsidRPr="00AC3B0E">
        <w:rPr>
          <w:rFonts w:ascii="Arial" w:hAnsi="Arial" w:cs="Arial"/>
          <w:sz w:val="16"/>
          <w:szCs w:val="16"/>
        </w:rPr>
        <w:t>C</w:t>
      </w:r>
    </w:p>
    <w:p w:rsidR="008E482B" w:rsidRPr="00AC3B0E" w:rsidRDefault="008E482B" w:rsidP="008E482B">
      <w:pPr>
        <w:rPr>
          <w:rFonts w:ascii="Arial" w:hAnsi="Arial" w:cs="Arial"/>
          <w:sz w:val="16"/>
          <w:szCs w:val="16"/>
          <w:lang w:val="ru-RU"/>
        </w:rPr>
      </w:pPr>
    </w:p>
    <w:tbl>
      <w:tblPr>
        <w:tblStyle w:val="a3"/>
        <w:tblW w:w="0" w:type="auto"/>
        <w:tblLook w:val="04A0"/>
      </w:tblPr>
      <w:tblGrid>
        <w:gridCol w:w="1426"/>
        <w:gridCol w:w="1612"/>
        <w:gridCol w:w="1926"/>
      </w:tblGrid>
      <w:tr w:rsidR="008E482B" w:rsidRPr="00AC3B0E" w:rsidTr="00BF6941">
        <w:tc>
          <w:tcPr>
            <w:tcW w:w="3398" w:type="dxa"/>
            <w:vAlign w:val="center"/>
          </w:tcPr>
          <w:p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3398" w:type="dxa"/>
            <w:vAlign w:val="center"/>
          </w:tcPr>
          <w:p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Зарядное устройство</w:t>
            </w:r>
          </w:p>
        </w:tc>
        <w:tc>
          <w:tcPr>
            <w:tcW w:w="3398" w:type="dxa"/>
            <w:vAlign w:val="center"/>
          </w:tcPr>
          <w:p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Аккумуляторный блок</w:t>
            </w:r>
          </w:p>
        </w:tc>
      </w:tr>
      <w:tr w:rsidR="008E482B" w:rsidRPr="00AC3B0E" w:rsidTr="00BF6941">
        <w:tc>
          <w:tcPr>
            <w:tcW w:w="3398" w:type="dxa"/>
            <w:vMerge w:val="restart"/>
            <w:vAlign w:val="center"/>
          </w:tcPr>
          <w:p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3398" w:type="dxa"/>
            <w:vMerge w:val="restart"/>
            <w:vAlign w:val="center"/>
          </w:tcPr>
          <w:p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FFCL20-02</w:t>
            </w:r>
          </w:p>
        </w:tc>
        <w:tc>
          <w:tcPr>
            <w:tcW w:w="3398" w:type="dxa"/>
            <w:vAlign w:val="center"/>
          </w:tcPr>
          <w:p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FFBL2040</w:t>
            </w:r>
          </w:p>
        </w:tc>
      </w:tr>
      <w:tr w:rsidR="008E482B" w:rsidRPr="00AC3B0E" w:rsidTr="00BF6941">
        <w:trPr>
          <w:trHeight w:val="293"/>
        </w:trPr>
        <w:tc>
          <w:tcPr>
            <w:tcW w:w="3398" w:type="dxa"/>
            <w:vMerge/>
            <w:vAlign w:val="center"/>
          </w:tcPr>
          <w:p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8" w:type="dxa"/>
            <w:vMerge/>
            <w:vAlign w:val="center"/>
          </w:tcPr>
          <w:p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8" w:type="dxa"/>
            <w:vMerge w:val="restart"/>
            <w:vAlign w:val="center"/>
          </w:tcPr>
          <w:p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FFBL2050</w:t>
            </w:r>
          </w:p>
        </w:tc>
      </w:tr>
      <w:tr w:rsidR="008E482B" w:rsidRPr="00AC3B0E" w:rsidTr="00BF6941">
        <w:trPr>
          <w:trHeight w:val="293"/>
        </w:trPr>
        <w:tc>
          <w:tcPr>
            <w:tcW w:w="3398" w:type="dxa"/>
            <w:vMerge/>
            <w:vAlign w:val="center"/>
          </w:tcPr>
          <w:p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8" w:type="dxa"/>
            <w:vMerge w:val="restart"/>
            <w:vAlign w:val="center"/>
          </w:tcPr>
          <w:p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FFCL20-04</w:t>
            </w:r>
          </w:p>
        </w:tc>
        <w:tc>
          <w:tcPr>
            <w:tcW w:w="3398" w:type="dxa"/>
            <w:vMerge/>
            <w:vAlign w:val="center"/>
          </w:tcPr>
          <w:p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482B" w:rsidRPr="00AC3B0E" w:rsidTr="00BF6941">
        <w:tc>
          <w:tcPr>
            <w:tcW w:w="3398" w:type="dxa"/>
            <w:vMerge/>
            <w:vAlign w:val="center"/>
          </w:tcPr>
          <w:p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8" w:type="dxa"/>
            <w:vMerge/>
            <w:vAlign w:val="center"/>
          </w:tcPr>
          <w:p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8" w:type="dxa"/>
            <w:vAlign w:val="center"/>
          </w:tcPr>
          <w:p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FFBL2060</w:t>
            </w:r>
          </w:p>
        </w:tc>
      </w:tr>
    </w:tbl>
    <w:p w:rsidR="008E482B" w:rsidRPr="00AC3B0E" w:rsidRDefault="008E482B" w:rsidP="008E482B">
      <w:pPr>
        <w:rPr>
          <w:rFonts w:ascii="Arial" w:hAnsi="Arial" w:cs="Arial"/>
          <w:sz w:val="16"/>
          <w:szCs w:val="16"/>
        </w:rPr>
      </w:pP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  <w:sectPr w:rsidR="00AC3B0E" w:rsidRPr="00AC3B0E" w:rsidSect="00AC3B0E"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AC3B0E" w:rsidRPr="00AC3B0E" w:rsidRDefault="00AC3B0E" w:rsidP="00AC3B0E">
      <w:pPr>
        <w:spacing w:after="160" w:line="259" w:lineRule="auto"/>
        <w:rPr>
          <w:rFonts w:ascii="Arial" w:hAnsi="Arial" w:cs="Arial"/>
          <w:sz w:val="16"/>
          <w:szCs w:val="16"/>
          <w:lang w:val="ru-RU"/>
        </w:rPr>
      </w:pPr>
    </w:p>
    <w:p w:rsidR="00300855" w:rsidRDefault="00300855" w:rsidP="00300855">
      <w:pPr>
        <w:jc w:val="both"/>
        <w:rPr>
          <w:rFonts w:ascii="Arial" w:hAnsi="Arial" w:cs="Arial"/>
          <w:b/>
          <w:bCs/>
          <w:sz w:val="26"/>
          <w:szCs w:val="26"/>
          <w:lang/>
        </w:rPr>
      </w:pPr>
      <w:bookmarkStart w:id="0" w:name="bookmark44"/>
      <w:r w:rsidRPr="00401138">
        <w:rPr>
          <w:rFonts w:ascii="Arial" w:hAnsi="Arial" w:cs="Arial"/>
          <w:b/>
          <w:bCs/>
          <w:sz w:val="26"/>
          <w:szCs w:val="26"/>
          <w:lang/>
        </w:rPr>
        <w:t>УСТРАНЕНИЕ НЕИСПРАВНОСТЕЙ</w:t>
      </w:r>
      <w:bookmarkEnd w:id="0"/>
    </w:p>
    <w:p w:rsidR="00300855" w:rsidRPr="00401138" w:rsidRDefault="00300855" w:rsidP="00300855">
      <w:pPr>
        <w:jc w:val="both"/>
        <w:rPr>
          <w:rFonts w:ascii="Arial" w:hAnsi="Arial" w:cs="Arial"/>
          <w:b/>
          <w:bCs/>
          <w:sz w:val="26"/>
          <w:szCs w:val="26"/>
        </w:rPr>
      </w:pP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/>
      </w:tblPr>
      <w:tblGrid>
        <w:gridCol w:w="3398"/>
        <w:gridCol w:w="3398"/>
        <w:gridCol w:w="3398"/>
      </w:tblGrid>
      <w:tr w:rsidR="00AC3B0E" w:rsidRPr="00AC3B0E" w:rsidTr="008E482B"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Неисправность</w:t>
            </w: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Причина</w:t>
            </w: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Способ устранения</w:t>
            </w:r>
          </w:p>
        </w:tc>
      </w:tr>
      <w:tr w:rsidR="00AC3B0E" w:rsidRPr="00B14E57" w:rsidTr="008E482B">
        <w:tc>
          <w:tcPr>
            <w:tcW w:w="3398" w:type="dxa"/>
            <w:vMerge w:val="restart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Инструмент не работает, хотя аккумуляторный блок полностью заряжен и вставлен правильно.</w:t>
            </w: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Плохой контакт между аккумуляторным блоком и инструментом.</w:t>
            </w: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Извлеките и снова поставьте аккумуляторный блок.</w:t>
            </w:r>
          </w:p>
        </w:tc>
      </w:tr>
      <w:tr w:rsidR="00AC3B0E" w:rsidRPr="00B14E57" w:rsidTr="008E482B">
        <w:tc>
          <w:tcPr>
            <w:tcW w:w="3398" w:type="dxa"/>
            <w:vMerge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Части инструмента повреждены.</w:t>
            </w: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Направьте инструмент производителю или в пункт технического обслуживания для ремонта.</w:t>
            </w:r>
          </w:p>
        </w:tc>
      </w:tr>
      <w:tr w:rsidR="00AC3B0E" w:rsidRPr="00B14E57" w:rsidTr="008E482B">
        <w:tc>
          <w:tcPr>
            <w:tcW w:w="3398" w:type="dxa"/>
            <w:vMerge w:val="restart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Во время работы инструмент неожиданно остановился.</w:t>
            </w: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Аккумуляторный блок разрядился.</w:t>
            </w: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Зарядите аккумуляторный блок или поставьте полностью заряженный аккумуляторный блок.</w:t>
            </w:r>
          </w:p>
        </w:tc>
      </w:tr>
      <w:tr w:rsidR="00AC3B0E" w:rsidRPr="00B14E57" w:rsidTr="008E482B">
        <w:tc>
          <w:tcPr>
            <w:tcW w:w="3398" w:type="dxa"/>
            <w:vMerge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Сработала защита от перегрева или перегрузки.</w:t>
            </w: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Дайте инструменту и аккумуляторному блоку остыть.</w:t>
            </w:r>
          </w:p>
        </w:tc>
      </w:tr>
      <w:tr w:rsidR="00AC3B0E" w:rsidRPr="00B14E57" w:rsidTr="008E482B">
        <w:tc>
          <w:tcPr>
            <w:tcW w:w="3398" w:type="dxa"/>
            <w:vMerge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Части инструмента повреждены.</w:t>
            </w: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Направьте инструмент производителю или в пункт технического обслуживания для ремонта.</w:t>
            </w:r>
          </w:p>
        </w:tc>
      </w:tr>
      <w:tr w:rsidR="00AC3B0E" w:rsidRPr="00AC3B0E" w:rsidTr="008E482B">
        <w:tc>
          <w:tcPr>
            <w:tcW w:w="3398" w:type="dxa"/>
            <w:vMerge w:val="restart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Инструмент издает громкий шум или перегревается.</w:t>
            </w: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В редукторе не хватает смазки.</w:t>
            </w: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Добавьте смазку.</w:t>
            </w:r>
          </w:p>
        </w:tc>
      </w:tr>
      <w:tr w:rsidR="00AC3B0E" w:rsidRPr="00AC3B0E" w:rsidTr="008E482B">
        <w:tc>
          <w:tcPr>
            <w:tcW w:w="3398" w:type="dxa"/>
            <w:vMerge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В инструмент попала пыль или железные опилки.</w:t>
            </w: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Очистите инструмент.</w:t>
            </w:r>
          </w:p>
        </w:tc>
      </w:tr>
      <w:tr w:rsidR="00AC3B0E" w:rsidRPr="00B14E57" w:rsidTr="008E482B">
        <w:tc>
          <w:tcPr>
            <w:tcW w:w="3398" w:type="dxa"/>
            <w:vMerge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Части инструмента повреждены.</w:t>
            </w: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Направьте инструмент производителю или в пункт технического обслуживания для ремонта.</w:t>
            </w:r>
          </w:p>
        </w:tc>
      </w:tr>
      <w:tr w:rsidR="00AC3B0E" w:rsidRPr="00AC3B0E" w:rsidTr="008E482B">
        <w:tc>
          <w:tcPr>
            <w:tcW w:w="3398" w:type="dxa"/>
            <w:vMerge w:val="restart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Головка легко выходит из патрона.</w:t>
            </w: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Головка изношена.</w:t>
            </w: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Замените головку.</w:t>
            </w:r>
          </w:p>
        </w:tc>
      </w:tr>
      <w:tr w:rsidR="00AC3B0E" w:rsidRPr="00B14E57" w:rsidTr="008E482B">
        <w:tc>
          <w:tcPr>
            <w:tcW w:w="3398" w:type="dxa"/>
            <w:vMerge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Стопорное кольцо патрона изношено.</w:t>
            </w:r>
          </w:p>
        </w:tc>
        <w:tc>
          <w:tcPr>
            <w:tcW w:w="3398" w:type="dxa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Направьте инструмент производителю или в пункт технического обслуживания для ремонта.</w:t>
            </w:r>
          </w:p>
        </w:tc>
      </w:tr>
    </w:tbl>
    <w:p w:rsidR="008E482B" w:rsidRPr="00C9759D" w:rsidRDefault="008E482B" w:rsidP="008E482B">
      <w:pPr>
        <w:rPr>
          <w:rFonts w:ascii="Arial" w:hAnsi="Arial" w:cs="Arial"/>
          <w:sz w:val="16"/>
          <w:szCs w:val="16"/>
          <w:lang w:val="ru-RU"/>
        </w:rPr>
      </w:pPr>
    </w:p>
    <w:p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:rsidR="00AC3B0E" w:rsidRPr="00AC3B0E" w:rsidRDefault="00AC3B0E" w:rsidP="00AC3B0E">
      <w:pPr>
        <w:spacing w:after="160" w:line="259" w:lineRule="auto"/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br w:type="page"/>
      </w:r>
    </w:p>
    <w:p w:rsidR="008E482B" w:rsidRPr="00401138" w:rsidRDefault="008E482B" w:rsidP="008E482B">
      <w:pPr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lang/>
        </w:rPr>
        <w:lastRenderedPageBreak/>
        <w:t>ПОДБОР НАСАДОК</w:t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p w:rsidR="00AC3B0E" w:rsidRPr="00AC3B0E" w:rsidRDefault="00F460EE" w:rsidP="00AC3B0E">
      <w:pPr>
        <w:jc w:val="center"/>
        <w:rPr>
          <w:rFonts w:ascii="Arial" w:hAnsi="Arial" w:cs="Arial"/>
          <w:sz w:val="16"/>
          <w:szCs w:val="16"/>
        </w:rPr>
      </w:pPr>
      <w:r w:rsidRPr="00F460EE">
        <w:rPr>
          <w:rFonts w:ascii="Arial" w:hAnsi="Arial" w:cs="Arial"/>
          <w:noProof/>
          <w:sz w:val="16"/>
          <w:szCs w:val="16"/>
        </w:rPr>
        <w:pict>
          <v:shape id="_x0000_s2065" type="#_x0000_t202" style="position:absolute;left:0;text-align:left;margin-left:201.15pt;margin-top:276.55pt;width:39.05pt;height:9.75pt;z-index:251680768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8E482B">
                    <w:rPr>
                      <w:rFonts w:ascii="Arial" w:hAnsi="Arial" w:cs="Arial"/>
                      <w:sz w:val="10"/>
                      <w:szCs w:val="10"/>
                    </w:rPr>
                    <w:t>Головка</w:t>
                  </w:r>
                </w:p>
              </w:txbxContent>
            </v:textbox>
          </v:shape>
        </w:pict>
      </w:r>
      <w:r w:rsidRPr="00F460EE">
        <w:rPr>
          <w:rFonts w:ascii="Arial" w:hAnsi="Arial" w:cs="Arial"/>
          <w:noProof/>
          <w:sz w:val="16"/>
          <w:szCs w:val="16"/>
        </w:rPr>
        <w:pict>
          <v:shape id="_x0000_s2064" type="#_x0000_t202" style="position:absolute;left:0;text-align:left;margin-left:193.15pt;margin-top:364.8pt;width:52.65pt;height:12.7pt;z-index:251683840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8E482B">
                    <w:rPr>
                      <w:rFonts w:ascii="Arial" w:hAnsi="Arial" w:cs="Arial"/>
                      <w:sz w:val="10"/>
                      <w:szCs w:val="10"/>
                    </w:rPr>
                    <w:t>Переходник для головки</w:t>
                  </w:r>
                </w:p>
              </w:txbxContent>
            </v:textbox>
          </v:shape>
        </w:pict>
      </w:r>
      <w:r w:rsidRPr="00F460EE">
        <w:rPr>
          <w:rFonts w:ascii="Arial" w:hAnsi="Arial" w:cs="Arial"/>
          <w:noProof/>
          <w:sz w:val="16"/>
          <w:szCs w:val="16"/>
        </w:rPr>
        <w:pict>
          <v:shape id="_x0000_s2063" type="#_x0000_t202" style="position:absolute;left:0;text-align:left;margin-left:180.45pt;margin-top:333.7pt;width:79.05pt;height:13.65pt;z-index:251682816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8E482B">
                    <w:rPr>
                      <w:rFonts w:ascii="Arial" w:hAnsi="Arial" w:cs="Arial"/>
                      <w:sz w:val="10"/>
                      <w:szCs w:val="10"/>
                    </w:rPr>
                    <w:t>Универсальная переходная втулка</w:t>
                  </w:r>
                </w:p>
              </w:txbxContent>
            </v:textbox>
          </v:shape>
        </w:pict>
      </w:r>
      <w:r w:rsidRPr="00F460EE">
        <w:rPr>
          <w:rFonts w:ascii="Arial" w:hAnsi="Arial" w:cs="Arial"/>
          <w:noProof/>
          <w:sz w:val="16"/>
          <w:szCs w:val="16"/>
        </w:rPr>
        <w:pict>
          <v:shape id="_x0000_s2062" type="#_x0000_t202" style="position:absolute;left:0;text-align:left;margin-left:190.2pt;margin-top:306.25pt;width:60.25pt;height:9.75pt;z-index:251681792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8E482B">
                    <w:rPr>
                      <w:rFonts w:ascii="Arial" w:hAnsi="Arial" w:cs="Arial"/>
                      <w:sz w:val="10"/>
                      <w:szCs w:val="10"/>
                    </w:rPr>
                    <w:t>Переходник для головки</w:t>
                  </w:r>
                </w:p>
              </w:txbxContent>
            </v:textbox>
          </v:shape>
        </w:pict>
      </w:r>
      <w:r w:rsidRPr="00F460EE">
        <w:rPr>
          <w:rFonts w:ascii="Arial" w:hAnsi="Arial" w:cs="Arial"/>
          <w:noProof/>
          <w:sz w:val="16"/>
          <w:szCs w:val="16"/>
        </w:rPr>
        <w:pict>
          <v:shape id="_x0000_s2061" type="#_x0000_t202" style="position:absolute;left:0;text-align:left;margin-left:152.55pt;margin-top:217.15pt;width:39.05pt;height:15.45pt;z-index:251679744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8E482B">
                    <w:rPr>
                      <w:rFonts w:ascii="Arial" w:hAnsi="Arial" w:cs="Arial"/>
                      <w:sz w:val="10"/>
                      <w:szCs w:val="10"/>
                    </w:rPr>
                    <w:t>Зажим</w:t>
                  </w:r>
                </w:p>
              </w:txbxContent>
            </v:textbox>
          </v:shape>
        </w:pict>
      </w:r>
      <w:r w:rsidRPr="00F460EE">
        <w:rPr>
          <w:rFonts w:ascii="Arial" w:hAnsi="Arial" w:cs="Arial"/>
          <w:noProof/>
          <w:sz w:val="16"/>
          <w:szCs w:val="16"/>
        </w:rPr>
        <w:pict>
          <v:shape id="_x0000_s2060" type="#_x0000_t202" style="position:absolute;left:0;text-align:left;margin-left:110.85pt;margin-top:210.05pt;width:48.3pt;height:17.9pt;z-index:251678720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8E482B">
                    <w:rPr>
                      <w:rFonts w:ascii="Arial" w:hAnsi="Arial" w:cs="Arial"/>
                      <w:sz w:val="10"/>
                      <w:szCs w:val="10"/>
                    </w:rPr>
                    <w:t>Сверло по дереву</w:t>
                  </w:r>
                </w:p>
              </w:txbxContent>
            </v:textbox>
          </v:shape>
        </w:pict>
      </w:r>
      <w:r w:rsidRPr="00F460EE">
        <w:rPr>
          <w:rFonts w:ascii="Arial" w:hAnsi="Arial" w:cs="Arial"/>
          <w:noProof/>
          <w:sz w:val="16"/>
          <w:szCs w:val="16"/>
        </w:rPr>
        <w:pict>
          <v:shape id="_x0000_s2059" type="#_x0000_t202" style="position:absolute;left:0;text-align:left;margin-left:130.1pt;margin-top:139.35pt;width:53.2pt;height:23.55pt;z-index:251676672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8E482B">
                    <w:rPr>
                      <w:rFonts w:ascii="Arial" w:hAnsi="Arial" w:cs="Arial"/>
                      <w:sz w:val="10"/>
                      <w:szCs w:val="10"/>
                    </w:rPr>
                    <w:t>Электрическая отвертка</w:t>
                  </w:r>
                </w:p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xbxContent>
            </v:textbox>
          </v:shape>
        </w:pict>
      </w:r>
      <w:r w:rsidRPr="00F460EE">
        <w:rPr>
          <w:rFonts w:ascii="Arial" w:hAnsi="Arial" w:cs="Arial"/>
          <w:noProof/>
          <w:sz w:val="16"/>
          <w:szCs w:val="16"/>
        </w:rPr>
        <w:pict>
          <v:shape id="_x0000_s2058" type="#_x0000_t202" style="position:absolute;left:0;text-align:left;margin-left:124.15pt;margin-top:121.25pt;width:64.15pt;height:9.75pt;z-index:251675648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8E482B">
                    <w:rPr>
                      <w:rFonts w:ascii="Arial" w:hAnsi="Arial" w:cs="Arial"/>
                      <w:sz w:val="10"/>
                      <w:szCs w:val="10"/>
                    </w:rPr>
                    <w:t>Магнитная головка</w:t>
                  </w:r>
                </w:p>
              </w:txbxContent>
            </v:textbox>
          </v:shape>
        </w:pict>
      </w:r>
      <w:r w:rsidRPr="00F460EE">
        <w:rPr>
          <w:rFonts w:ascii="Arial" w:hAnsi="Arial" w:cs="Arial"/>
          <w:noProof/>
          <w:sz w:val="16"/>
          <w:szCs w:val="16"/>
        </w:rPr>
        <w:pict>
          <v:shape id="_x0000_s2057" type="#_x0000_t202" style="position:absolute;left:0;text-align:left;margin-left:121.95pt;margin-top:95.55pt;width:64.15pt;height:9.75pt;z-index:251674624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8E482B">
                    <w:rPr>
                      <w:rFonts w:ascii="Arial" w:hAnsi="Arial" w:cs="Arial"/>
                      <w:sz w:val="10"/>
                      <w:szCs w:val="10"/>
                    </w:rPr>
                    <w:t>Сверло по дереву</w:t>
                  </w:r>
                </w:p>
              </w:txbxContent>
            </v:textbox>
          </v:shape>
        </w:pict>
      </w:r>
      <w:r w:rsidRPr="00F460EE">
        <w:rPr>
          <w:rFonts w:ascii="Arial" w:hAnsi="Arial" w:cs="Arial"/>
          <w:noProof/>
          <w:sz w:val="16"/>
          <w:szCs w:val="16"/>
        </w:rPr>
        <w:pict>
          <v:shape id="_x0000_s2056" type="#_x0000_t202" style="position:absolute;left:0;text-align:left;margin-left:135.4pt;margin-top:74.55pt;width:39.05pt;height:9.75pt;z-index:251673600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8E482B">
                    <w:rPr>
                      <w:rFonts w:ascii="Arial" w:hAnsi="Arial" w:cs="Arial"/>
                      <w:sz w:val="10"/>
                      <w:szCs w:val="10"/>
                    </w:rPr>
                    <w:t>Бита</w:t>
                  </w:r>
                </w:p>
              </w:txbxContent>
            </v:textbox>
          </v:shape>
        </w:pict>
      </w:r>
      <w:r w:rsidRPr="00F460EE">
        <w:rPr>
          <w:rFonts w:ascii="Arial" w:hAnsi="Arial" w:cs="Arial"/>
          <w:noProof/>
          <w:sz w:val="16"/>
          <w:szCs w:val="16"/>
        </w:rPr>
        <w:pict>
          <v:shape id="_x0000_s2055" type="#_x0000_t202" style="position:absolute;left:0;text-align:left;margin-left:133.3pt;margin-top:50.95pt;width:41.7pt;height:9.75pt;z-index:251672576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8E482B">
                    <w:rPr>
                      <w:rFonts w:ascii="Arial" w:hAnsi="Arial" w:cs="Arial"/>
                      <w:sz w:val="10"/>
                      <w:szCs w:val="10"/>
                    </w:rPr>
                    <w:t>Отвертка</w:t>
                  </w:r>
                </w:p>
              </w:txbxContent>
            </v:textbox>
          </v:shape>
        </w:pict>
      </w:r>
      <w:r w:rsidRPr="00F460EE">
        <w:rPr>
          <w:rFonts w:ascii="Arial" w:hAnsi="Arial" w:cs="Arial"/>
          <w:noProof/>
          <w:sz w:val="16"/>
          <w:szCs w:val="16"/>
        </w:rPr>
        <w:pict>
          <v:shape id="_x0000_s2054" type="#_x0000_t202" style="position:absolute;left:0;text-align:left;margin-left:132.85pt;margin-top:30pt;width:41.7pt;height:9.75pt;z-index:251671552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8E482B">
                    <w:rPr>
                      <w:rFonts w:ascii="Arial" w:hAnsi="Arial" w:cs="Arial"/>
                      <w:sz w:val="10"/>
                      <w:szCs w:val="10"/>
                    </w:rPr>
                    <w:t>Отвертка</w:t>
                  </w:r>
                </w:p>
              </w:txbxContent>
            </v:textbox>
          </v:shape>
        </w:pict>
      </w:r>
      <w:r w:rsidRPr="00F460EE">
        <w:rPr>
          <w:rFonts w:ascii="Arial" w:hAnsi="Arial" w:cs="Arial"/>
          <w:noProof/>
          <w:sz w:val="16"/>
          <w:szCs w:val="16"/>
        </w:rPr>
        <w:pict>
          <v:shape id="_x0000_s2053" type="#_x0000_t202" style="position:absolute;left:0;text-align:left;margin-left:210.6pt;margin-top:178.45pt;width:70.7pt;height:9.75pt;z-index:251677696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8E482B">
                    <w:rPr>
                      <w:rFonts w:ascii="Arial" w:hAnsi="Arial" w:cs="Arial"/>
                      <w:sz w:val="10"/>
                      <w:szCs w:val="10"/>
                    </w:rPr>
                    <w:t>Быстросменное сверло</w:t>
                  </w:r>
                </w:p>
              </w:txbxContent>
            </v:textbox>
          </v:shape>
        </w:pict>
      </w:r>
      <w:r w:rsidR="00AC3B0E" w:rsidRPr="00AC3B0E">
        <w:rPr>
          <w:rFonts w:ascii="Arial" w:hAnsi="Arial" w:cs="Arial"/>
          <w:noProof/>
          <w:sz w:val="16"/>
          <w:szCs w:val="16"/>
          <w:lang w:val="ru-RU" w:eastAsia="ru-RU" w:bidi="ar-SA"/>
        </w:rPr>
        <w:drawing>
          <wp:inline distT="0" distB="0" distL="0" distR="0">
            <wp:extent cx="5029200" cy="5791199"/>
            <wp:effectExtent l="0" t="0" r="0" b="635"/>
            <wp:docPr id="9335862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586229" name="Рисунок 1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791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  <w:r w:rsidRPr="00AC3B0E">
        <w:rPr>
          <w:rFonts w:ascii="Arial" w:hAnsi="Arial" w:cs="Arial"/>
          <w:sz w:val="16"/>
          <w:szCs w:val="16"/>
        </w:rPr>
        <w:br w:type="page"/>
      </w:r>
    </w:p>
    <w:p w:rsidR="008E482B" w:rsidRDefault="008E482B" w:rsidP="008E482B">
      <w:pPr>
        <w:pStyle w:val="30"/>
        <w:keepNext/>
        <w:keepLines/>
        <w:jc w:val="both"/>
        <w:rPr>
          <w:sz w:val="26"/>
          <w:szCs w:val="26"/>
          <w:lang/>
        </w:rPr>
      </w:pPr>
      <w:bookmarkStart w:id="1" w:name="bookmark43"/>
      <w:r w:rsidRPr="00EB30F4">
        <w:rPr>
          <w:sz w:val="26"/>
          <w:szCs w:val="26"/>
          <w:lang/>
        </w:rPr>
        <w:lastRenderedPageBreak/>
        <w:t>ПОЯСНЕНИЯ К ЧЕРТЕЖУ ОБЩЕГО ВИД</w:t>
      </w:r>
      <w:bookmarkEnd w:id="1"/>
      <w:r w:rsidRPr="00EB30F4">
        <w:rPr>
          <w:sz w:val="26"/>
          <w:szCs w:val="26"/>
          <w:lang/>
        </w:rPr>
        <w:t>А</w:t>
      </w:r>
    </w:p>
    <w:p w:rsidR="008E482B" w:rsidRDefault="008E482B" w:rsidP="008E482B">
      <w:pPr>
        <w:pStyle w:val="30"/>
        <w:keepNext/>
        <w:keepLines/>
        <w:jc w:val="both"/>
        <w:rPr>
          <w:sz w:val="26"/>
          <w:szCs w:val="26"/>
          <w:lang/>
        </w:rPr>
      </w:pPr>
    </w:p>
    <w:tbl>
      <w:tblPr>
        <w:tblStyle w:val="a3"/>
        <w:tblW w:w="10216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/>
      </w:tblPr>
      <w:tblGrid>
        <w:gridCol w:w="567"/>
        <w:gridCol w:w="4541"/>
        <w:gridCol w:w="567"/>
        <w:gridCol w:w="4541"/>
      </w:tblGrid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Передняя крышка редуктора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Кнопка выключателя</w:t>
            </w: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Сальник 18x24x3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Корпус (справа)</w:t>
            </w: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Стопорное кольцо шайбы вала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Панель настройки крутящего момента</w:t>
            </w:r>
          </w:p>
        </w:tc>
      </w:tr>
      <w:tr w:rsidR="00AC3B0E" w:rsidRPr="00B14E57" w:rsidTr="008E482B">
        <w:trPr>
          <w:trHeight w:val="584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Втулка шпинделя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 xml:space="preserve">Винт самонарезающий с полукруглой головкой и крестообразным шлицем </w:t>
            </w:r>
            <w:r w:rsidRPr="00AC3B0E">
              <w:rPr>
                <w:rFonts w:ascii="Arial" w:hAnsi="Arial" w:cs="Arial"/>
                <w:sz w:val="16"/>
                <w:szCs w:val="16"/>
              </w:rPr>
              <w:t>STM</w:t>
            </w: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4</w:t>
            </w:r>
            <w:r w:rsidRPr="00AC3B0E">
              <w:rPr>
                <w:rFonts w:ascii="Arial" w:hAnsi="Arial" w:cs="Arial"/>
                <w:sz w:val="16"/>
                <w:szCs w:val="16"/>
              </w:rPr>
              <w:t>x</w:t>
            </w: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18</w:t>
            </w: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Шайба шпинделя (железная)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Гнездо аккумулятора</w:t>
            </w: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Ведущий конец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Печатная плата (PCBA, 20 В)</w:t>
            </w: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Ударный механизм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Резиновый штифт</w:t>
            </w: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Стальной шарик 4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Выключатель (20 В)</w:t>
            </w:r>
          </w:p>
        </w:tc>
      </w:tr>
      <w:tr w:rsidR="00AC3B0E" w:rsidRPr="00B14E57" w:rsidTr="008E482B">
        <w:trPr>
          <w:trHeight w:val="584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Уплотнительное кольцо 33х42,6х1,2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Винт с шестигранной головкой, плоской шайбой и пружинной шайбой</w:t>
            </w: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Пружина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Прокладка 25,5х31,5х0,8</w:t>
            </w: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Стальной шарик 6,35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Передаточный вал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Планетарная передача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Штифт 6х11,7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Уплотнительное кольцо (60х1,8)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67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Стопорное кольцо для отверстия 29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Внутренняя шестерня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Шариковый подшипник 6084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Задняя крышка редуктора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Уплотнительное кольцо Teleflex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Статор пост. тока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Шариковый подшипник 6900-2RS(LFB)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Стопорное кольцо для вала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Ротор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Шариковый подшипник 608ZZ(LFB)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Светодиодный индикатор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67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Корпус двигателя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  <w:r w:rsidRPr="00AC3B0E">
        <w:rPr>
          <w:rFonts w:ascii="Arial" w:hAnsi="Arial" w:cs="Arial"/>
          <w:sz w:val="16"/>
          <w:szCs w:val="16"/>
        </w:rPr>
        <w:br w:type="page"/>
      </w:r>
    </w:p>
    <w:p w:rsidR="00AC3B0E" w:rsidRPr="008A51D6" w:rsidRDefault="00AC3B0E" w:rsidP="00AC3B0E">
      <w:pPr>
        <w:jc w:val="center"/>
      </w:pPr>
      <w:r w:rsidRPr="008A51D6">
        <w:rPr>
          <w:noProof/>
          <w:lang w:val="ru-RU" w:eastAsia="ru-RU" w:bidi="ar-SA"/>
        </w:rPr>
        <w:lastRenderedPageBreak/>
        <w:drawing>
          <wp:inline distT="0" distB="0" distL="0" distR="0">
            <wp:extent cx="6472347" cy="9086850"/>
            <wp:effectExtent l="0" t="0" r="5080" b="0"/>
            <wp:docPr id="562966358" name="Рисунок 1" descr="Изображение выглядит как рисунок, зарисовка, иллюстрац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966358" name="Рисунок 1" descr="Изображение выглядит как рисунок, зарисовка, иллюстрация&#10;&#10;Автоматически созданное описание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479733" cy="909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:rsidR="00895DFD" w:rsidRDefault="00895DFD" w:rsidP="00895DFD">
      <w:pPr>
        <w:jc w:val="both"/>
        <w:rPr>
          <w:rFonts w:ascii="Arial" w:hAnsi="Arial" w:cs="Arial"/>
          <w:sz w:val="16"/>
          <w:szCs w:val="16"/>
        </w:rPr>
      </w:pPr>
    </w:p>
    <w:p w:rsidR="00895DFD" w:rsidRDefault="00895DFD" w:rsidP="00895DFD">
      <w:pPr>
        <w:jc w:val="both"/>
        <w:rPr>
          <w:rFonts w:ascii="Arial" w:hAnsi="Arial" w:cs="Arial"/>
          <w:sz w:val="16"/>
          <w:szCs w:val="16"/>
        </w:rPr>
      </w:pPr>
    </w:p>
    <w:p w:rsidR="00895DFD" w:rsidRPr="007E3F4E" w:rsidRDefault="00895DFD" w:rsidP="00895DFD">
      <w:pPr>
        <w:rPr>
          <w:rFonts w:ascii="Arial" w:hAnsi="Arial" w:cs="Arial"/>
          <w:sz w:val="16"/>
          <w:szCs w:val="16"/>
        </w:rPr>
      </w:pPr>
    </w:p>
    <w:p w:rsidR="00895DFD" w:rsidRPr="007E3F4E" w:rsidRDefault="00895DFD" w:rsidP="00895DFD">
      <w:pPr>
        <w:rPr>
          <w:rFonts w:ascii="Arial" w:hAnsi="Arial" w:cs="Arial"/>
          <w:sz w:val="16"/>
          <w:szCs w:val="16"/>
        </w:rPr>
      </w:pPr>
    </w:p>
    <w:p w:rsidR="00895DFD" w:rsidRPr="007E3F4E" w:rsidRDefault="00895DFD" w:rsidP="00895DFD">
      <w:pPr>
        <w:rPr>
          <w:rFonts w:ascii="Arial" w:hAnsi="Arial" w:cs="Arial"/>
          <w:sz w:val="16"/>
          <w:szCs w:val="16"/>
        </w:rPr>
      </w:pPr>
    </w:p>
    <w:p w:rsidR="00895DFD" w:rsidRPr="007E3F4E" w:rsidRDefault="00895DFD" w:rsidP="00895DFD">
      <w:pPr>
        <w:rPr>
          <w:rFonts w:ascii="Arial" w:hAnsi="Arial" w:cs="Arial"/>
          <w:sz w:val="16"/>
          <w:szCs w:val="16"/>
        </w:rPr>
      </w:pPr>
    </w:p>
    <w:p w:rsidR="00895DFD" w:rsidRPr="007E3F4E" w:rsidRDefault="00895DFD" w:rsidP="00895DFD">
      <w:pPr>
        <w:rPr>
          <w:rFonts w:ascii="Arial" w:hAnsi="Arial" w:cs="Arial"/>
          <w:sz w:val="16"/>
          <w:szCs w:val="16"/>
        </w:rPr>
      </w:pPr>
    </w:p>
    <w:p w:rsidR="00895DFD" w:rsidRPr="007E3F4E" w:rsidRDefault="00895DFD" w:rsidP="00895DFD">
      <w:pPr>
        <w:jc w:val="both"/>
        <w:rPr>
          <w:rFonts w:ascii="Arial" w:hAnsi="Arial" w:cs="Arial"/>
          <w:sz w:val="16"/>
          <w:szCs w:val="16"/>
        </w:rPr>
      </w:pPr>
    </w:p>
    <w:p w:rsidR="00895DFD" w:rsidRPr="00B81BE1" w:rsidRDefault="00895DFD" w:rsidP="00895DFD">
      <w:pPr>
        <w:pStyle w:val="11"/>
        <w:jc w:val="both"/>
        <w:rPr>
          <w:sz w:val="16"/>
          <w:szCs w:val="16"/>
          <w:lang w:val="en-US"/>
        </w:rPr>
      </w:pPr>
    </w:p>
    <w:p w:rsidR="00895DFD" w:rsidRPr="00C75DB2" w:rsidRDefault="00895DFD" w:rsidP="00895DFD">
      <w:pPr>
        <w:widowControl/>
        <w:autoSpaceDE w:val="0"/>
        <w:autoSpaceDN w:val="0"/>
        <w:adjustRightInd w:val="0"/>
        <w:ind w:left="2832"/>
        <w:rPr>
          <w:rFonts w:ascii="Arial" w:hAnsi="Arial" w:cs="Arial"/>
          <w:color w:val="auto"/>
          <w:sz w:val="16"/>
          <w:szCs w:val="16"/>
          <w:lang w:bidi="ar-SA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JIANGSU DONGCHENG M&amp;E TOOLS CO., LTD,</w:t>
      </w:r>
    </w:p>
    <w:p w:rsidR="00895DFD" w:rsidRPr="00C75DB2" w:rsidRDefault="00895DFD" w:rsidP="00895DFD">
      <w:pPr>
        <w:widowControl/>
        <w:autoSpaceDE w:val="0"/>
        <w:autoSpaceDN w:val="0"/>
        <w:adjustRightInd w:val="0"/>
        <w:ind w:left="2832"/>
        <w:rPr>
          <w:rFonts w:ascii="Arial" w:hAnsi="Arial" w:cs="Arial"/>
          <w:color w:val="auto"/>
          <w:sz w:val="16"/>
          <w:szCs w:val="16"/>
          <w:lang w:bidi="ar-SA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адрес: Power Tools Industrial Park of Tianfen, Qidong City, Jiangsu</w:t>
      </w:r>
    </w:p>
    <w:p w:rsidR="00895DFD" w:rsidRPr="00C75DB2" w:rsidRDefault="00895DFD" w:rsidP="00895DFD">
      <w:pPr>
        <w:widowControl/>
        <w:autoSpaceDE w:val="0"/>
        <w:autoSpaceDN w:val="0"/>
        <w:adjustRightInd w:val="0"/>
        <w:ind w:left="2832"/>
        <w:rPr>
          <w:rFonts w:ascii="Arial" w:hAnsi="Arial" w:cs="Arial"/>
          <w:color w:val="auto"/>
          <w:sz w:val="16"/>
          <w:szCs w:val="16"/>
          <w:lang w:bidi="ar-SA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Province,China.</w:t>
      </w:r>
    </w:p>
    <w:p w:rsidR="00895DFD" w:rsidRPr="00C75DB2" w:rsidRDefault="00895DFD" w:rsidP="00895DFD">
      <w:pPr>
        <w:widowControl/>
        <w:autoSpaceDE w:val="0"/>
        <w:autoSpaceDN w:val="0"/>
        <w:adjustRightInd w:val="0"/>
        <w:ind w:left="2832"/>
        <w:rPr>
          <w:rFonts w:ascii="Arial" w:hAnsi="Arial" w:cs="Arial"/>
          <w:color w:val="auto"/>
          <w:sz w:val="16"/>
          <w:szCs w:val="16"/>
          <w:lang w:bidi="ar-SA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+86-(400-182-5988)</w:t>
      </w:r>
    </w:p>
    <w:p w:rsidR="00895DFD" w:rsidRPr="00C75DB2" w:rsidRDefault="00895DFD" w:rsidP="00895DFD">
      <w:pPr>
        <w:ind w:left="2832"/>
        <w:rPr>
          <w:rFonts w:ascii="Arial" w:eastAsia="Times New Roman" w:hAnsi="Arial" w:cs="Arial"/>
          <w:sz w:val="16"/>
          <w:szCs w:val="16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https://dcktool.ru/</w:t>
      </w:r>
    </w:p>
    <w:p w:rsidR="00895DFD" w:rsidRPr="00C75DB2" w:rsidRDefault="00895DFD" w:rsidP="00895DFD">
      <w:pPr>
        <w:jc w:val="center"/>
        <w:rPr>
          <w:rFonts w:ascii="Arial" w:eastAsia="Times New Roman" w:hAnsi="Arial" w:cs="Arial"/>
          <w:sz w:val="16"/>
          <w:szCs w:val="16"/>
        </w:rPr>
      </w:pPr>
    </w:p>
    <w:p w:rsidR="00895DFD" w:rsidRPr="00C75DB2" w:rsidRDefault="00895DFD" w:rsidP="00895DF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895DFD" w:rsidRPr="00C75DB2" w:rsidRDefault="00895DFD" w:rsidP="00895DF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895DFD" w:rsidRPr="00C75DB2" w:rsidRDefault="00895DFD" w:rsidP="00895DF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895DFD" w:rsidRPr="00C75DB2" w:rsidRDefault="00895DFD" w:rsidP="00895DF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895DFD" w:rsidRPr="00B81BE1" w:rsidRDefault="00895DFD" w:rsidP="00895DFD">
      <w:pPr>
        <w:rPr>
          <w:rFonts w:ascii="Arial" w:hAnsi="Arial" w:cs="Arial"/>
          <w:sz w:val="16"/>
          <w:szCs w:val="16"/>
        </w:rPr>
      </w:pPr>
    </w:p>
    <w:p w:rsidR="00AC1ACD" w:rsidRPr="00895DFD" w:rsidRDefault="00AC1ACD" w:rsidP="00895DFD">
      <w:pPr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EA716C" w:rsidRDefault="00AC1ACD" w:rsidP="00AC1ACD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/>
        </w:rPr>
        <w:t>90040600840/2023.02/</w:t>
      </w:r>
      <w:r w:rsidR="007E0BB6">
        <w:rPr>
          <w:rFonts w:ascii="Arial" w:hAnsi="Arial" w:cs="Arial"/>
          <w:sz w:val="16"/>
          <w:szCs w:val="16"/>
          <w:lang/>
        </w:rPr>
        <w:t>№</w:t>
      </w:r>
      <w:r>
        <w:rPr>
          <w:rFonts w:ascii="Arial" w:hAnsi="Arial" w:cs="Arial"/>
          <w:sz w:val="16"/>
          <w:szCs w:val="16"/>
          <w:lang/>
        </w:rPr>
        <w:t>1</w:t>
      </w:r>
    </w:p>
    <w:p w:rsidR="00AC1ACD" w:rsidRPr="00203306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sectPr w:rsidR="00AC1ACD" w:rsidRPr="00203306" w:rsidSect="00E56410">
      <w:footerReference w:type="even" r:id="rId31"/>
      <w:footerReference w:type="default" r:id="rId32"/>
      <w:pgSz w:w="11909" w:h="16834" w:code="9"/>
      <w:pgMar w:top="720" w:right="720" w:bottom="720" w:left="720" w:header="720" w:footer="720" w:gutter="0"/>
      <w:pgNumType w:start="1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6FF" w:rsidRDefault="003E16FF" w:rsidP="00D24F9F">
      <w:r>
        <w:separator/>
      </w:r>
    </w:p>
  </w:endnote>
  <w:endnote w:type="continuationSeparator" w:id="1">
    <w:p w:rsidR="003E16FF" w:rsidRDefault="003E16FF" w:rsidP="00D24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LT Std Cond Blk">
    <w:altName w:val="Impac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Montserrat ExtraBold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-Bold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auto"/>
        <w:insideV w:val="none" w:sz="0" w:space="0" w:color="auto"/>
      </w:tblBorders>
      <w:tblLook w:val="04A0"/>
    </w:tblPr>
    <w:tblGrid>
      <w:gridCol w:w="562"/>
    </w:tblGrid>
    <w:tr w:rsidR="00F650ED" w:rsidRPr="00F03D30" w:rsidTr="0051405B">
      <w:trPr>
        <w:jc w:val="right"/>
      </w:trPr>
      <w:tc>
        <w:tcPr>
          <w:tcW w:w="562" w:type="dxa"/>
        </w:tcPr>
        <w:p w:rsidR="00F650ED" w:rsidRPr="00F03D30" w:rsidRDefault="00F650ED" w:rsidP="00F650ED">
          <w:pPr>
            <w:pStyle w:val="a9"/>
            <w:jc w:val="center"/>
            <w:rPr>
              <w:rFonts w:ascii="Helvetica LT Std Cond Blk" w:hAnsi="Helvetica LT Std Cond Blk" w:cs="Arial"/>
              <w:b/>
              <w:bCs/>
              <w:sz w:val="20"/>
              <w:szCs w:val="20"/>
            </w:rPr>
          </w:pPr>
          <w:r w:rsidRPr="00F03D30">
            <w:rPr>
              <w:rFonts w:ascii="Helvetica LT Std Cond Blk" w:hAnsi="Helvetica LT Std Cond Blk" w:cs="Arial"/>
              <w:b/>
              <w:bCs/>
              <w:sz w:val="20"/>
              <w:szCs w:val="20"/>
              <w:lang/>
            </w:rPr>
            <w:t>RU</w:t>
          </w:r>
        </w:p>
      </w:tc>
    </w:tr>
    <w:tr w:rsidR="00F650ED" w:rsidRPr="00F03D30" w:rsidTr="0051405B">
      <w:trPr>
        <w:jc w:val="right"/>
      </w:trPr>
      <w:tc>
        <w:tcPr>
          <w:tcW w:w="562" w:type="dxa"/>
        </w:tcPr>
        <w:p w:rsidR="00F650ED" w:rsidRPr="00F03D30" w:rsidRDefault="00F460EE" w:rsidP="00F650ED">
          <w:pPr>
            <w:pStyle w:val="a9"/>
            <w:jc w:val="center"/>
            <w:rPr>
              <w:rFonts w:ascii="Helvetica LT Std Cond Blk" w:hAnsi="Helvetica LT Std Cond Blk" w:cs="Arial"/>
              <w:b/>
              <w:bCs/>
              <w:sz w:val="20"/>
              <w:szCs w:val="20"/>
            </w:rPr>
          </w:pPr>
          <w:r w:rsidRPr="00F03D30">
            <w:rPr>
              <w:rFonts w:ascii="Helvetica LT Std Cond Blk" w:hAnsi="Helvetica LT Std Cond Blk" w:cs="Arial"/>
              <w:sz w:val="20"/>
              <w:szCs w:val="20"/>
              <w:lang/>
            </w:rPr>
            <w:fldChar w:fldCharType="begin"/>
          </w:r>
          <w:r w:rsidR="00F650ED" w:rsidRPr="00F03D30">
            <w:rPr>
              <w:rFonts w:ascii="Helvetica LT Std Cond Blk" w:hAnsi="Helvetica LT Std Cond Blk" w:cs="Arial"/>
              <w:sz w:val="20"/>
              <w:szCs w:val="20"/>
              <w:lang/>
            </w:rPr>
            <w:instrText>PAGE   \* MERGEFORMAT</w:instrText>
          </w:r>
          <w:r w:rsidRPr="00F03D30">
            <w:rPr>
              <w:rFonts w:ascii="Helvetica LT Std Cond Blk" w:hAnsi="Helvetica LT Std Cond Blk" w:cs="Arial"/>
              <w:sz w:val="20"/>
              <w:szCs w:val="20"/>
              <w:lang/>
            </w:rPr>
            <w:fldChar w:fldCharType="separate"/>
          </w:r>
          <w:r w:rsidR="00B14E57" w:rsidRPr="00B14E57">
            <w:rPr>
              <w:rFonts w:ascii="Helvetica LT Std Cond Blk" w:hAnsi="Helvetica LT Std Cond Blk" w:cs="Arial"/>
              <w:b/>
              <w:bCs/>
              <w:noProof/>
              <w:sz w:val="20"/>
              <w:szCs w:val="20"/>
              <w:lang/>
            </w:rPr>
            <w:t>2</w:t>
          </w:r>
          <w:r w:rsidRPr="00F03D30">
            <w:rPr>
              <w:rFonts w:ascii="Helvetica LT Std Cond Blk" w:hAnsi="Helvetica LT Std Cond Blk" w:cs="Arial"/>
              <w:sz w:val="20"/>
              <w:szCs w:val="20"/>
              <w:lang/>
            </w:rPr>
            <w:fldChar w:fldCharType="end"/>
          </w:r>
        </w:p>
      </w:tc>
    </w:tr>
  </w:tbl>
  <w:p w:rsidR="00202477" w:rsidRPr="00F03D30" w:rsidRDefault="00202477">
    <w:pPr>
      <w:pStyle w:val="a4"/>
      <w:spacing w:line="14" w:lineRule="auto"/>
      <w:rPr>
        <w:rFonts w:ascii="Helvetica LT Std Cond Blk" w:hAnsi="Helvetica LT Std Cond Blk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auto"/>
        <w:insideV w:val="none" w:sz="0" w:space="0" w:color="auto"/>
      </w:tblBorders>
      <w:tblLook w:val="04A0"/>
    </w:tblPr>
    <w:tblGrid>
      <w:gridCol w:w="562"/>
    </w:tblGrid>
    <w:tr w:rsidR="00F650ED" w:rsidRPr="00F03D30" w:rsidTr="0051405B">
      <w:tc>
        <w:tcPr>
          <w:tcW w:w="562" w:type="dxa"/>
        </w:tcPr>
        <w:p w:rsidR="00F650ED" w:rsidRPr="00F03D30" w:rsidRDefault="00F650ED" w:rsidP="00F650ED">
          <w:pPr>
            <w:pStyle w:val="a9"/>
            <w:jc w:val="center"/>
            <w:rPr>
              <w:rFonts w:ascii="Helvetica LT Std Cond Blk" w:hAnsi="Helvetica LT Std Cond Blk" w:cs="Arial"/>
              <w:b/>
              <w:bCs/>
              <w:sz w:val="20"/>
              <w:szCs w:val="20"/>
            </w:rPr>
          </w:pPr>
          <w:r w:rsidRPr="00F03D30">
            <w:rPr>
              <w:rFonts w:ascii="Helvetica LT Std Cond Blk" w:hAnsi="Helvetica LT Std Cond Blk" w:cs="Arial"/>
              <w:b/>
              <w:bCs/>
              <w:sz w:val="20"/>
              <w:szCs w:val="20"/>
              <w:lang/>
            </w:rPr>
            <w:t>RU</w:t>
          </w:r>
        </w:p>
      </w:tc>
    </w:tr>
    <w:tr w:rsidR="00F650ED" w:rsidRPr="00F03D30" w:rsidTr="0051405B">
      <w:tc>
        <w:tcPr>
          <w:tcW w:w="562" w:type="dxa"/>
        </w:tcPr>
        <w:p w:rsidR="00F650ED" w:rsidRPr="00F03D30" w:rsidRDefault="00F460EE" w:rsidP="00F650ED">
          <w:pPr>
            <w:pStyle w:val="a9"/>
            <w:jc w:val="center"/>
            <w:rPr>
              <w:rFonts w:ascii="Helvetica LT Std Cond Blk" w:hAnsi="Helvetica LT Std Cond Blk" w:cs="Arial"/>
              <w:b/>
              <w:bCs/>
              <w:sz w:val="20"/>
              <w:szCs w:val="20"/>
            </w:rPr>
          </w:pPr>
          <w:r w:rsidRPr="00F03D30">
            <w:rPr>
              <w:rFonts w:ascii="Helvetica LT Std Cond Blk" w:hAnsi="Helvetica LT Std Cond Blk" w:cs="Arial"/>
              <w:sz w:val="20"/>
              <w:szCs w:val="20"/>
              <w:lang/>
            </w:rPr>
            <w:fldChar w:fldCharType="begin"/>
          </w:r>
          <w:r w:rsidR="00F650ED" w:rsidRPr="00F03D30">
            <w:rPr>
              <w:rFonts w:ascii="Helvetica LT Std Cond Blk" w:hAnsi="Helvetica LT Std Cond Blk" w:cs="Arial"/>
              <w:sz w:val="20"/>
              <w:szCs w:val="20"/>
              <w:lang/>
            </w:rPr>
            <w:instrText>PAGE   \* MERGEFORMAT</w:instrText>
          </w:r>
          <w:r w:rsidRPr="00F03D30">
            <w:rPr>
              <w:rFonts w:ascii="Helvetica LT Std Cond Blk" w:hAnsi="Helvetica LT Std Cond Blk" w:cs="Arial"/>
              <w:sz w:val="20"/>
              <w:szCs w:val="20"/>
              <w:lang/>
            </w:rPr>
            <w:fldChar w:fldCharType="separate"/>
          </w:r>
          <w:r w:rsidR="00B14E57" w:rsidRPr="00B14E57">
            <w:rPr>
              <w:rFonts w:ascii="Helvetica LT Std Cond Blk" w:hAnsi="Helvetica LT Std Cond Blk" w:cs="Arial"/>
              <w:b/>
              <w:bCs/>
              <w:noProof/>
              <w:sz w:val="20"/>
              <w:szCs w:val="20"/>
              <w:lang/>
            </w:rPr>
            <w:t>1</w:t>
          </w:r>
          <w:r w:rsidRPr="00F03D30">
            <w:rPr>
              <w:rFonts w:ascii="Helvetica LT Std Cond Blk" w:hAnsi="Helvetica LT Std Cond Blk" w:cs="Arial"/>
              <w:sz w:val="20"/>
              <w:szCs w:val="20"/>
              <w:lang/>
            </w:rPr>
            <w:fldChar w:fldCharType="end"/>
          </w:r>
        </w:p>
      </w:tc>
    </w:tr>
  </w:tbl>
  <w:p w:rsidR="00202477" w:rsidRPr="00F03D30" w:rsidRDefault="00202477">
    <w:pPr>
      <w:pStyle w:val="a4"/>
      <w:spacing w:line="14" w:lineRule="auto"/>
      <w:rPr>
        <w:rFonts w:ascii="Helvetica LT Std Cond Blk" w:hAnsi="Helvetica LT Std Cond Blk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77" w:rsidRDefault="002024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77" w:rsidRDefault="0020247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6FF" w:rsidRDefault="003E16FF" w:rsidP="00D24F9F">
      <w:r>
        <w:separator/>
      </w:r>
    </w:p>
  </w:footnote>
  <w:footnote w:type="continuationSeparator" w:id="1">
    <w:p w:rsidR="003E16FF" w:rsidRDefault="003E16FF" w:rsidP="00D24F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D71F6"/>
    <w:multiLevelType w:val="hybridMultilevel"/>
    <w:tmpl w:val="B3C2C538"/>
    <w:lvl w:ilvl="0" w:tplc="69185896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F7690"/>
    <w:multiLevelType w:val="hybridMultilevel"/>
    <w:tmpl w:val="AFB666EE"/>
    <w:lvl w:ilvl="0" w:tplc="292A7368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D0A96"/>
    <w:multiLevelType w:val="hybridMultilevel"/>
    <w:tmpl w:val="A086D1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00C80"/>
    <w:multiLevelType w:val="hybridMultilevel"/>
    <w:tmpl w:val="675CA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F97DF1"/>
    <w:multiLevelType w:val="hybridMultilevel"/>
    <w:tmpl w:val="9378D8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162A1"/>
    <w:multiLevelType w:val="hybridMultilevel"/>
    <w:tmpl w:val="29248F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D65EC"/>
    <w:multiLevelType w:val="multilevel"/>
    <w:tmpl w:val="AA7A9C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5146D9"/>
    <w:multiLevelType w:val="multilevel"/>
    <w:tmpl w:val="895AD3E6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0C3F84"/>
    <w:multiLevelType w:val="multilevel"/>
    <w:tmpl w:val="FB9AC8B2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190392"/>
    <w:multiLevelType w:val="hybridMultilevel"/>
    <w:tmpl w:val="4B987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AB4211"/>
    <w:multiLevelType w:val="hybridMultilevel"/>
    <w:tmpl w:val="EB3AD7C0"/>
    <w:lvl w:ilvl="0" w:tplc="7BFC003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51B6F"/>
    <w:multiLevelType w:val="hybridMultilevel"/>
    <w:tmpl w:val="37623B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1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8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50F71"/>
    <w:rsid w:val="00031824"/>
    <w:rsid w:val="0008723C"/>
    <w:rsid w:val="000917A0"/>
    <w:rsid w:val="000F3321"/>
    <w:rsid w:val="001971AC"/>
    <w:rsid w:val="00202477"/>
    <w:rsid w:val="00225A1D"/>
    <w:rsid w:val="0024452E"/>
    <w:rsid w:val="00261357"/>
    <w:rsid w:val="00271E16"/>
    <w:rsid w:val="00285CC3"/>
    <w:rsid w:val="00291015"/>
    <w:rsid w:val="002E1F25"/>
    <w:rsid w:val="002F3E1F"/>
    <w:rsid w:val="00300855"/>
    <w:rsid w:val="00311F61"/>
    <w:rsid w:val="00357BAE"/>
    <w:rsid w:val="00363D5A"/>
    <w:rsid w:val="003A43C5"/>
    <w:rsid w:val="003B14B3"/>
    <w:rsid w:val="003B2933"/>
    <w:rsid w:val="003C024C"/>
    <w:rsid w:val="003E0D52"/>
    <w:rsid w:val="003E16FF"/>
    <w:rsid w:val="003E2E9C"/>
    <w:rsid w:val="00443A7E"/>
    <w:rsid w:val="00476FF0"/>
    <w:rsid w:val="004F5A3D"/>
    <w:rsid w:val="00527671"/>
    <w:rsid w:val="00532E0B"/>
    <w:rsid w:val="00566B19"/>
    <w:rsid w:val="00584621"/>
    <w:rsid w:val="00604857"/>
    <w:rsid w:val="00636D6B"/>
    <w:rsid w:val="006478B9"/>
    <w:rsid w:val="006503A6"/>
    <w:rsid w:val="00650DB3"/>
    <w:rsid w:val="0068385B"/>
    <w:rsid w:val="00694F3C"/>
    <w:rsid w:val="006C6BD6"/>
    <w:rsid w:val="006D10B0"/>
    <w:rsid w:val="00731E81"/>
    <w:rsid w:val="00776AD6"/>
    <w:rsid w:val="007D2FD0"/>
    <w:rsid w:val="007E0BB6"/>
    <w:rsid w:val="008073EA"/>
    <w:rsid w:val="00895DFD"/>
    <w:rsid w:val="008E482B"/>
    <w:rsid w:val="00905DFA"/>
    <w:rsid w:val="00907C4A"/>
    <w:rsid w:val="00914723"/>
    <w:rsid w:val="00942FAB"/>
    <w:rsid w:val="009C0CFF"/>
    <w:rsid w:val="009E0946"/>
    <w:rsid w:val="009E45C8"/>
    <w:rsid w:val="009F6C27"/>
    <w:rsid w:val="00A82107"/>
    <w:rsid w:val="00A93A1C"/>
    <w:rsid w:val="00AC02B5"/>
    <w:rsid w:val="00AC1ACD"/>
    <w:rsid w:val="00AC3B0E"/>
    <w:rsid w:val="00AD2B6F"/>
    <w:rsid w:val="00AD7082"/>
    <w:rsid w:val="00AD7526"/>
    <w:rsid w:val="00AE237B"/>
    <w:rsid w:val="00B10259"/>
    <w:rsid w:val="00B14E57"/>
    <w:rsid w:val="00B166EC"/>
    <w:rsid w:val="00B3455A"/>
    <w:rsid w:val="00B50F71"/>
    <w:rsid w:val="00B91E5B"/>
    <w:rsid w:val="00BB5DF1"/>
    <w:rsid w:val="00BD07A8"/>
    <w:rsid w:val="00BE57AA"/>
    <w:rsid w:val="00C9759D"/>
    <w:rsid w:val="00CA660E"/>
    <w:rsid w:val="00CC0B03"/>
    <w:rsid w:val="00CF187B"/>
    <w:rsid w:val="00D24F9F"/>
    <w:rsid w:val="00D57394"/>
    <w:rsid w:val="00D93E39"/>
    <w:rsid w:val="00DB05A0"/>
    <w:rsid w:val="00E44630"/>
    <w:rsid w:val="00E56410"/>
    <w:rsid w:val="00EB30F4"/>
    <w:rsid w:val="00ED0403"/>
    <w:rsid w:val="00ED6618"/>
    <w:rsid w:val="00F03D30"/>
    <w:rsid w:val="00F235F3"/>
    <w:rsid w:val="00F319E7"/>
    <w:rsid w:val="00F460EE"/>
    <w:rsid w:val="00F650ED"/>
    <w:rsid w:val="00FF3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F71"/>
    <w:pPr>
      <w:widowControl w:val="0"/>
    </w:pPr>
    <w:rPr>
      <w:rFonts w:ascii="DejaVu Sans" w:eastAsia="DejaVu Sans" w:hAnsi="DejaVu Sans" w:cs="DejaVu Sans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AC3B0E"/>
    <w:pPr>
      <w:widowControl/>
      <w:outlineLvl w:val="0"/>
    </w:pPr>
    <w:rPr>
      <w:rFonts w:ascii="Arial" w:eastAsiaTheme="minorHAnsi" w:hAnsi="Arial" w:cs="Arial"/>
      <w:b/>
      <w:bCs/>
      <w:color w:val="auto"/>
      <w:kern w:val="2"/>
      <w:szCs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F71"/>
    <w:pPr>
      <w:widowControl w:val="0"/>
    </w:pPr>
    <w:rPr>
      <w:rFonts w:ascii="DejaVu Sans" w:eastAsia="DejaVu Sans" w:hAnsi="DejaVu Sans" w:cs="DejaVu Sans"/>
      <w:sz w:val="24"/>
      <w:szCs w:val="24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D24F9F"/>
    <w:pPr>
      <w:autoSpaceDE w:val="0"/>
      <w:autoSpaceDN w:val="0"/>
    </w:pPr>
    <w:rPr>
      <w:rFonts w:ascii="Arial" w:eastAsia="Arial" w:hAnsi="Arial" w:cs="Arial"/>
      <w:color w:val="auto"/>
      <w:sz w:val="15"/>
      <w:szCs w:val="15"/>
      <w:lang w:bidi="ar-SA"/>
    </w:rPr>
  </w:style>
  <w:style w:type="character" w:customStyle="1" w:styleId="a5">
    <w:name w:val="Основной текст Знак"/>
    <w:basedOn w:val="a0"/>
    <w:link w:val="a4"/>
    <w:uiPriority w:val="1"/>
    <w:rsid w:val="00D24F9F"/>
    <w:rPr>
      <w:rFonts w:ascii="Arial" w:eastAsia="Arial" w:hAnsi="Arial" w:cs="Arial"/>
      <w:sz w:val="15"/>
      <w:szCs w:val="15"/>
      <w:lang w:val="en-US"/>
    </w:rPr>
  </w:style>
  <w:style w:type="paragraph" w:styleId="a6">
    <w:name w:val="List Paragraph"/>
    <w:basedOn w:val="a"/>
    <w:uiPriority w:val="1"/>
    <w:qFormat/>
    <w:rsid w:val="00D24F9F"/>
    <w:pPr>
      <w:autoSpaceDE w:val="0"/>
      <w:autoSpaceDN w:val="0"/>
      <w:spacing w:before="1"/>
      <w:ind w:left="408" w:hanging="171"/>
    </w:pPr>
    <w:rPr>
      <w:rFonts w:ascii="Arial" w:eastAsia="Arial" w:hAnsi="Arial" w:cs="Arial"/>
      <w:color w:val="auto"/>
      <w:sz w:val="22"/>
      <w:szCs w:val="22"/>
      <w:lang w:bidi="ar-SA"/>
    </w:rPr>
  </w:style>
  <w:style w:type="paragraph" w:styleId="a7">
    <w:name w:val="header"/>
    <w:basedOn w:val="a"/>
    <w:link w:val="a8"/>
    <w:uiPriority w:val="99"/>
    <w:unhideWhenUsed/>
    <w:rsid w:val="00D24F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4F9F"/>
    <w:rPr>
      <w:rFonts w:ascii="DejaVu Sans" w:eastAsia="DejaVu Sans" w:hAnsi="DejaVu Sans" w:cs="DejaVu Sans"/>
      <w:color w:val="000000"/>
      <w:sz w:val="24"/>
      <w:szCs w:val="24"/>
      <w:lang w:val="en-US" w:bidi="en-US"/>
    </w:rPr>
  </w:style>
  <w:style w:type="paragraph" w:styleId="a9">
    <w:name w:val="footer"/>
    <w:basedOn w:val="a"/>
    <w:link w:val="aa"/>
    <w:uiPriority w:val="99"/>
    <w:unhideWhenUsed/>
    <w:rsid w:val="00D24F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4F9F"/>
    <w:rPr>
      <w:rFonts w:ascii="DejaVu Sans" w:eastAsia="DejaVu Sans" w:hAnsi="DejaVu Sans" w:cs="DejaVu Sans"/>
      <w:color w:val="000000"/>
      <w:sz w:val="24"/>
      <w:szCs w:val="24"/>
      <w:lang w:val="en-US" w:bidi="en-US"/>
    </w:rPr>
  </w:style>
  <w:style w:type="character" w:customStyle="1" w:styleId="ab">
    <w:name w:val="Другое_"/>
    <w:basedOn w:val="a0"/>
    <w:link w:val="ac"/>
    <w:rsid w:val="00907C4A"/>
    <w:rPr>
      <w:rFonts w:ascii="Arial" w:eastAsia="Arial" w:hAnsi="Arial" w:cs="Arial"/>
      <w:color w:val="231F20"/>
      <w:sz w:val="15"/>
      <w:szCs w:val="15"/>
    </w:rPr>
  </w:style>
  <w:style w:type="character" w:customStyle="1" w:styleId="ad">
    <w:name w:val="Основной текст_"/>
    <w:basedOn w:val="a0"/>
    <w:link w:val="11"/>
    <w:rsid w:val="00907C4A"/>
    <w:rPr>
      <w:rFonts w:ascii="Arial" w:eastAsia="Arial" w:hAnsi="Arial" w:cs="Arial"/>
      <w:color w:val="231F20"/>
      <w:sz w:val="15"/>
      <w:szCs w:val="15"/>
    </w:rPr>
  </w:style>
  <w:style w:type="character" w:customStyle="1" w:styleId="3">
    <w:name w:val="Заголовок №3_"/>
    <w:basedOn w:val="a0"/>
    <w:link w:val="30"/>
    <w:rsid w:val="00907C4A"/>
    <w:rPr>
      <w:rFonts w:ascii="Arial" w:eastAsia="Arial" w:hAnsi="Arial" w:cs="Arial"/>
      <w:b/>
      <w:bCs/>
      <w:color w:val="231F20"/>
      <w:sz w:val="18"/>
      <w:szCs w:val="18"/>
    </w:rPr>
  </w:style>
  <w:style w:type="character" w:customStyle="1" w:styleId="2">
    <w:name w:val="Колонтитул (2)_"/>
    <w:basedOn w:val="a0"/>
    <w:link w:val="20"/>
    <w:rsid w:val="00907C4A"/>
    <w:rPr>
      <w:rFonts w:ascii="Times New Roman" w:eastAsia="Times New Roman" w:hAnsi="Times New Roman" w:cs="Times New Roman"/>
      <w:sz w:val="20"/>
      <w:szCs w:val="20"/>
    </w:rPr>
  </w:style>
  <w:style w:type="character" w:customStyle="1" w:styleId="4">
    <w:name w:val="Заголовок №4_"/>
    <w:basedOn w:val="a0"/>
    <w:link w:val="40"/>
    <w:rsid w:val="00907C4A"/>
    <w:rPr>
      <w:rFonts w:ascii="Arial" w:eastAsia="Arial" w:hAnsi="Arial" w:cs="Arial"/>
      <w:b/>
      <w:bCs/>
      <w:color w:val="231F20"/>
      <w:sz w:val="15"/>
      <w:szCs w:val="15"/>
    </w:rPr>
  </w:style>
  <w:style w:type="character" w:customStyle="1" w:styleId="ae">
    <w:name w:val="Подпись к картинке_"/>
    <w:basedOn w:val="a0"/>
    <w:link w:val="af"/>
    <w:rsid w:val="00907C4A"/>
    <w:rPr>
      <w:rFonts w:ascii="Arial" w:eastAsia="Arial" w:hAnsi="Arial" w:cs="Arial"/>
      <w:color w:val="231F20"/>
      <w:sz w:val="15"/>
      <w:szCs w:val="15"/>
    </w:rPr>
  </w:style>
  <w:style w:type="character" w:customStyle="1" w:styleId="af0">
    <w:name w:val="Подпись к таблице_"/>
    <w:basedOn w:val="a0"/>
    <w:link w:val="af1"/>
    <w:rsid w:val="00907C4A"/>
    <w:rPr>
      <w:rFonts w:ascii="Arial" w:eastAsia="Arial" w:hAnsi="Arial" w:cs="Arial"/>
      <w:color w:val="231F20"/>
      <w:sz w:val="15"/>
      <w:szCs w:val="15"/>
    </w:rPr>
  </w:style>
  <w:style w:type="character" w:customStyle="1" w:styleId="41">
    <w:name w:val="Основной текст (4)_"/>
    <w:basedOn w:val="a0"/>
    <w:link w:val="42"/>
    <w:rsid w:val="00907C4A"/>
    <w:rPr>
      <w:rFonts w:ascii="Arial" w:eastAsia="Arial" w:hAnsi="Arial" w:cs="Arial"/>
      <w:b/>
      <w:bCs/>
      <w:color w:val="231F20"/>
      <w:sz w:val="20"/>
      <w:szCs w:val="20"/>
    </w:rPr>
  </w:style>
  <w:style w:type="paragraph" w:customStyle="1" w:styleId="ac">
    <w:name w:val="Другое"/>
    <w:basedOn w:val="a"/>
    <w:link w:val="ab"/>
    <w:rsid w:val="00907C4A"/>
    <w:pPr>
      <w:spacing w:line="252" w:lineRule="auto"/>
    </w:pPr>
    <w:rPr>
      <w:rFonts w:ascii="Arial" w:eastAsia="Arial" w:hAnsi="Arial" w:cs="Arial"/>
      <w:color w:val="231F20"/>
      <w:sz w:val="15"/>
      <w:szCs w:val="15"/>
      <w:lang w:val="ru-RU" w:bidi="ar-SA"/>
    </w:rPr>
  </w:style>
  <w:style w:type="paragraph" w:customStyle="1" w:styleId="11">
    <w:name w:val="Основной текст1"/>
    <w:basedOn w:val="a"/>
    <w:link w:val="ad"/>
    <w:rsid w:val="00907C4A"/>
    <w:pPr>
      <w:spacing w:line="252" w:lineRule="auto"/>
    </w:pPr>
    <w:rPr>
      <w:rFonts w:ascii="Arial" w:eastAsia="Arial" w:hAnsi="Arial" w:cs="Arial"/>
      <w:color w:val="231F20"/>
      <w:sz w:val="15"/>
      <w:szCs w:val="15"/>
      <w:lang w:val="ru-RU" w:bidi="ar-SA"/>
    </w:rPr>
  </w:style>
  <w:style w:type="paragraph" w:customStyle="1" w:styleId="30">
    <w:name w:val="Заголовок №3"/>
    <w:basedOn w:val="a"/>
    <w:link w:val="3"/>
    <w:rsid w:val="00907C4A"/>
    <w:pPr>
      <w:outlineLvl w:val="2"/>
    </w:pPr>
    <w:rPr>
      <w:rFonts w:ascii="Arial" w:eastAsia="Arial" w:hAnsi="Arial" w:cs="Arial"/>
      <w:b/>
      <w:bCs/>
      <w:color w:val="231F20"/>
      <w:sz w:val="18"/>
      <w:szCs w:val="18"/>
      <w:lang w:val="ru-RU" w:bidi="ar-SA"/>
    </w:rPr>
  </w:style>
  <w:style w:type="paragraph" w:customStyle="1" w:styleId="20">
    <w:name w:val="Колонтитул (2)"/>
    <w:basedOn w:val="a"/>
    <w:link w:val="2"/>
    <w:rsid w:val="00907C4A"/>
    <w:rPr>
      <w:rFonts w:ascii="Times New Roman" w:eastAsia="Times New Roman" w:hAnsi="Times New Roman" w:cs="Times New Roman"/>
      <w:color w:val="auto"/>
      <w:sz w:val="20"/>
      <w:szCs w:val="20"/>
      <w:lang w:val="ru-RU" w:bidi="ar-SA"/>
    </w:rPr>
  </w:style>
  <w:style w:type="paragraph" w:customStyle="1" w:styleId="40">
    <w:name w:val="Заголовок №4"/>
    <w:basedOn w:val="a"/>
    <w:link w:val="4"/>
    <w:rsid w:val="00907C4A"/>
    <w:pPr>
      <w:spacing w:line="252" w:lineRule="auto"/>
      <w:outlineLvl w:val="3"/>
    </w:pPr>
    <w:rPr>
      <w:rFonts w:ascii="Arial" w:eastAsia="Arial" w:hAnsi="Arial" w:cs="Arial"/>
      <w:b/>
      <w:bCs/>
      <w:color w:val="231F20"/>
      <w:sz w:val="15"/>
      <w:szCs w:val="15"/>
      <w:lang w:val="ru-RU" w:bidi="ar-SA"/>
    </w:rPr>
  </w:style>
  <w:style w:type="paragraph" w:customStyle="1" w:styleId="af">
    <w:name w:val="Подпись к картинке"/>
    <w:basedOn w:val="a"/>
    <w:link w:val="ae"/>
    <w:rsid w:val="00907C4A"/>
    <w:rPr>
      <w:rFonts w:ascii="Arial" w:eastAsia="Arial" w:hAnsi="Arial" w:cs="Arial"/>
      <w:color w:val="231F20"/>
      <w:sz w:val="15"/>
      <w:szCs w:val="15"/>
      <w:lang w:val="ru-RU" w:bidi="ar-SA"/>
    </w:rPr>
  </w:style>
  <w:style w:type="paragraph" w:customStyle="1" w:styleId="af1">
    <w:name w:val="Подпись к таблице"/>
    <w:basedOn w:val="a"/>
    <w:link w:val="af0"/>
    <w:rsid w:val="00907C4A"/>
    <w:pPr>
      <w:spacing w:line="252" w:lineRule="auto"/>
    </w:pPr>
    <w:rPr>
      <w:rFonts w:ascii="Arial" w:eastAsia="Arial" w:hAnsi="Arial" w:cs="Arial"/>
      <w:color w:val="231F20"/>
      <w:sz w:val="15"/>
      <w:szCs w:val="15"/>
      <w:lang w:val="ru-RU" w:bidi="ar-SA"/>
    </w:rPr>
  </w:style>
  <w:style w:type="paragraph" w:customStyle="1" w:styleId="42">
    <w:name w:val="Основной текст (4)"/>
    <w:basedOn w:val="a"/>
    <w:link w:val="41"/>
    <w:rsid w:val="00907C4A"/>
    <w:rPr>
      <w:rFonts w:ascii="Arial" w:eastAsia="Arial" w:hAnsi="Arial" w:cs="Arial"/>
      <w:b/>
      <w:bCs/>
      <w:color w:val="231F20"/>
      <w:sz w:val="20"/>
      <w:szCs w:val="20"/>
      <w:lang w:val="ru-RU" w:bidi="ar-SA"/>
    </w:rPr>
  </w:style>
  <w:style w:type="character" w:customStyle="1" w:styleId="10">
    <w:name w:val="Заголовок 1 Знак"/>
    <w:basedOn w:val="a0"/>
    <w:link w:val="1"/>
    <w:uiPriority w:val="9"/>
    <w:rsid w:val="00AC3B0E"/>
    <w:rPr>
      <w:rFonts w:ascii="Arial" w:hAnsi="Arial" w:cs="Arial"/>
      <w:b/>
      <w:bCs/>
      <w:kern w:val="2"/>
      <w:sz w:val="24"/>
      <w:szCs w:val="28"/>
    </w:rPr>
  </w:style>
  <w:style w:type="paragraph" w:styleId="af2">
    <w:name w:val="Balloon Text"/>
    <w:basedOn w:val="a"/>
    <w:link w:val="af3"/>
    <w:uiPriority w:val="99"/>
    <w:semiHidden/>
    <w:unhideWhenUsed/>
    <w:rsid w:val="00B14E5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14E57"/>
    <w:rPr>
      <w:rFonts w:ascii="Tahoma" w:eastAsia="DejaVu Sans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image" Target="media/image16.png"/><Relationship Id="rId32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emf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3433</Words>
  <Characters>19570</Characters>
  <Application>Microsoft Office Word</Application>
  <DocSecurity>0</DocSecurity>
  <Lines>163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Marketing</cp:lastModifiedBy>
  <cp:revision>2</cp:revision>
  <dcterms:created xsi:type="dcterms:W3CDTF">2024-10-02T15:29:00Z</dcterms:created>
  <dcterms:modified xsi:type="dcterms:W3CDTF">2024-10-02T15:29:00Z</dcterms:modified>
</cp:coreProperties>
</file>